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48" w:rsidRDefault="004C1E48" w:rsidP="00076648">
      <w:pPr>
        <w:spacing w:after="0" w:line="240" w:lineRule="auto"/>
        <w:jc w:val="both"/>
        <w:rPr>
          <w:sz w:val="20"/>
          <w:szCs w:val="20"/>
        </w:rPr>
      </w:pPr>
      <w:r w:rsidRPr="00A959A7">
        <w:rPr>
          <w:noProof/>
          <w:lang w:eastAsia="bs-Latn-BA"/>
        </w:rPr>
        <w:drawing>
          <wp:inline distT="0" distB="0" distL="0" distR="0" wp14:anchorId="3FB329DC" wp14:editId="5759B5DC">
            <wp:extent cx="2952750" cy="79970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10" cy="8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Default="00076648" w:rsidP="00076648">
      <w:pPr>
        <w:spacing w:after="0" w:line="240" w:lineRule="auto"/>
        <w:jc w:val="both"/>
        <w:rPr>
          <w:sz w:val="20"/>
          <w:szCs w:val="20"/>
        </w:rPr>
      </w:pPr>
    </w:p>
    <w:p w:rsidR="004C1E48" w:rsidRDefault="004C1E48" w:rsidP="00076648">
      <w:pPr>
        <w:spacing w:after="0" w:line="240" w:lineRule="auto"/>
        <w:jc w:val="both"/>
        <w:rPr>
          <w:sz w:val="20"/>
          <w:szCs w:val="20"/>
        </w:rPr>
      </w:pPr>
    </w:p>
    <w:p w:rsidR="00076648" w:rsidRPr="008D4768" w:rsidRDefault="00076648" w:rsidP="0007664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8D4768">
        <w:rPr>
          <w:rFonts w:ascii="Arial Narrow" w:hAnsi="Arial Narrow"/>
          <w:b/>
          <w:sz w:val="32"/>
          <w:szCs w:val="32"/>
        </w:rPr>
        <w:t>METODOLOŠKO UPUTSTVO</w:t>
      </w:r>
    </w:p>
    <w:p w:rsidR="00076648" w:rsidRPr="008D4768" w:rsidRDefault="00076648" w:rsidP="00076648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:rsidR="00076648" w:rsidRPr="008D4768" w:rsidRDefault="009517C4" w:rsidP="00076648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8D4768">
        <w:rPr>
          <w:rFonts w:ascii="Arial Narrow" w:hAnsi="Arial Narrow"/>
          <w:sz w:val="32"/>
          <w:szCs w:val="32"/>
        </w:rPr>
        <w:t>STATISTIKA VISOKOG</w:t>
      </w:r>
      <w:r w:rsidR="00076648" w:rsidRPr="008D4768">
        <w:rPr>
          <w:rFonts w:ascii="Arial Narrow" w:hAnsi="Arial Narrow"/>
          <w:sz w:val="32"/>
          <w:szCs w:val="32"/>
        </w:rPr>
        <w:t xml:space="preserve"> OBRAZOVANJA</w:t>
      </w: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36"/>
          <w:szCs w:val="36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76648" w:rsidRPr="00D820C9" w:rsidRDefault="00076648" w:rsidP="0007664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D4768" w:rsidRDefault="008D476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8D4768" w:rsidRDefault="008D476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8D4768" w:rsidRDefault="008D476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8D4768" w:rsidRDefault="008D476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820C9" w:rsidRPr="00F24992" w:rsidRDefault="00076648" w:rsidP="00F2499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Sarajevo, </w:t>
      </w:r>
      <w:r w:rsidR="004C1E48" w:rsidRPr="008D4768">
        <w:rPr>
          <w:rFonts w:ascii="Arial Narrow" w:hAnsi="Arial Narrow"/>
          <w:sz w:val="18"/>
          <w:szCs w:val="18"/>
        </w:rPr>
        <w:t>m</w:t>
      </w:r>
      <w:r w:rsidRPr="008D4768">
        <w:rPr>
          <w:rFonts w:ascii="Arial Narrow" w:hAnsi="Arial Narrow"/>
          <w:sz w:val="18"/>
          <w:szCs w:val="18"/>
        </w:rPr>
        <w:t>art 2017.</w:t>
      </w:r>
    </w:p>
    <w:p w:rsidR="00F24992" w:rsidRPr="009C05B0" w:rsidRDefault="00F24992" w:rsidP="00F24992">
      <w:pPr>
        <w:jc w:val="center"/>
        <w:outlineLvl w:val="0"/>
        <w:rPr>
          <w:rFonts w:ascii="Arial Narrow" w:hAnsi="Arial Narrow"/>
          <w:sz w:val="18"/>
          <w:szCs w:val="18"/>
        </w:rPr>
      </w:pPr>
      <w:bookmarkStart w:id="0" w:name="_Toc477169745"/>
      <w:r w:rsidRPr="009C05B0">
        <w:rPr>
          <w:rFonts w:ascii="Arial Narrow" w:hAnsi="Arial Narrow"/>
          <w:b/>
          <w:sz w:val="18"/>
          <w:szCs w:val="18"/>
        </w:rPr>
        <w:lastRenderedPageBreak/>
        <w:t>Izdavač: Federalni zavod za statistiku, Zelenih beretki 26, 71000 Sarajevo</w:t>
      </w:r>
      <w:bookmarkEnd w:id="0"/>
    </w:p>
    <w:p w:rsidR="00F24992" w:rsidRPr="009C05B0" w:rsidRDefault="00F24992" w:rsidP="00F24992">
      <w:pPr>
        <w:jc w:val="center"/>
        <w:outlineLvl w:val="0"/>
        <w:rPr>
          <w:rFonts w:ascii="Arial Narrow" w:hAnsi="Arial Narrow"/>
          <w:sz w:val="18"/>
          <w:szCs w:val="18"/>
        </w:rPr>
      </w:pPr>
      <w:bookmarkStart w:id="1" w:name="_Toc477162462"/>
      <w:bookmarkStart w:id="2" w:name="_Toc477169746"/>
      <w:r w:rsidRPr="009C05B0">
        <w:rPr>
          <w:rFonts w:ascii="Arial Narrow" w:hAnsi="Arial Narrow"/>
          <w:sz w:val="18"/>
          <w:szCs w:val="18"/>
        </w:rPr>
        <w:t>Telefon/Faks: +387 33 20 64 52</w:t>
      </w:r>
      <w:bookmarkEnd w:id="1"/>
      <w:bookmarkEnd w:id="2"/>
    </w:p>
    <w:p w:rsidR="00F24992" w:rsidRPr="009C05B0" w:rsidRDefault="00F24992" w:rsidP="00F24992">
      <w:pPr>
        <w:jc w:val="center"/>
        <w:outlineLvl w:val="0"/>
        <w:rPr>
          <w:rFonts w:ascii="Arial Narrow" w:hAnsi="Arial Narrow"/>
          <w:sz w:val="18"/>
          <w:szCs w:val="18"/>
        </w:rPr>
      </w:pPr>
      <w:bookmarkStart w:id="3" w:name="_Toc477162463"/>
      <w:bookmarkStart w:id="4" w:name="_Toc477169747"/>
      <w:r w:rsidRPr="009C05B0">
        <w:rPr>
          <w:rFonts w:ascii="Arial Narrow" w:hAnsi="Arial Narrow"/>
          <w:sz w:val="18"/>
          <w:szCs w:val="18"/>
        </w:rPr>
        <w:t>Elektronska pošta/E-mail: fedstat@fzs. ba</w:t>
      </w:r>
      <w:bookmarkEnd w:id="3"/>
      <w:bookmarkEnd w:id="4"/>
    </w:p>
    <w:p w:rsidR="00F24992" w:rsidRPr="009C05B0" w:rsidRDefault="00F24992" w:rsidP="00F24992">
      <w:pPr>
        <w:jc w:val="center"/>
        <w:outlineLvl w:val="0"/>
        <w:rPr>
          <w:rFonts w:ascii="Arial Narrow" w:hAnsi="Arial Narrow"/>
          <w:sz w:val="18"/>
          <w:szCs w:val="18"/>
        </w:rPr>
      </w:pPr>
      <w:bookmarkStart w:id="5" w:name="_Toc477162464"/>
      <w:bookmarkStart w:id="6" w:name="_Toc477169748"/>
      <w:r w:rsidRPr="009C05B0">
        <w:rPr>
          <w:rFonts w:ascii="Arial Narrow" w:hAnsi="Arial Narrow"/>
          <w:sz w:val="18"/>
          <w:szCs w:val="18"/>
        </w:rPr>
        <w:t>Internetska stranica/Web site: http//www.fzs.ba</w:t>
      </w:r>
      <w:bookmarkEnd w:id="5"/>
      <w:bookmarkEnd w:id="6"/>
    </w:p>
    <w:p w:rsidR="00F24992" w:rsidRPr="009C05B0" w:rsidRDefault="00F24992" w:rsidP="00F24992">
      <w:pPr>
        <w:outlineLvl w:val="0"/>
        <w:rPr>
          <w:rFonts w:ascii="Arial Narrow" w:hAnsi="Arial Narrow"/>
          <w:b/>
          <w:sz w:val="18"/>
          <w:szCs w:val="18"/>
        </w:rPr>
      </w:pPr>
    </w:p>
    <w:p w:rsidR="00F24992" w:rsidRPr="009C05B0" w:rsidRDefault="00F24992" w:rsidP="00F24992">
      <w:pPr>
        <w:jc w:val="center"/>
        <w:outlineLvl w:val="0"/>
        <w:rPr>
          <w:rFonts w:ascii="Arial Narrow" w:hAnsi="Arial Narrow"/>
          <w:b/>
          <w:sz w:val="18"/>
          <w:szCs w:val="18"/>
        </w:rPr>
      </w:pPr>
      <w:bookmarkStart w:id="7" w:name="_Toc477162465"/>
      <w:bookmarkStart w:id="8" w:name="_Toc477169749"/>
      <w:r w:rsidRPr="009C05B0">
        <w:rPr>
          <w:rFonts w:ascii="Arial Narrow" w:hAnsi="Arial Narrow"/>
          <w:b/>
          <w:sz w:val="18"/>
          <w:szCs w:val="18"/>
        </w:rPr>
        <w:t>Odgovara: Doc. dr. Emir Kremić, direktor</w:t>
      </w:r>
      <w:bookmarkEnd w:id="7"/>
      <w:bookmarkEnd w:id="8"/>
    </w:p>
    <w:p w:rsidR="00F24992" w:rsidRPr="009C05B0" w:rsidRDefault="00F24992" w:rsidP="00F24992">
      <w:pPr>
        <w:outlineLvl w:val="0"/>
        <w:rPr>
          <w:rFonts w:ascii="Arial Narrow" w:hAnsi="Arial Narrow"/>
          <w:b/>
          <w:sz w:val="18"/>
          <w:szCs w:val="18"/>
        </w:rPr>
      </w:pPr>
    </w:p>
    <w:p w:rsidR="00F24992" w:rsidRPr="009C05B0" w:rsidRDefault="00F24992" w:rsidP="00F24992">
      <w:pPr>
        <w:outlineLvl w:val="0"/>
        <w:rPr>
          <w:rFonts w:ascii="Arial Narrow" w:hAnsi="Arial Narrow"/>
          <w:b/>
          <w:sz w:val="18"/>
          <w:szCs w:val="18"/>
        </w:rPr>
      </w:pPr>
    </w:p>
    <w:p w:rsidR="00F24992" w:rsidRPr="009C05B0" w:rsidRDefault="00F24992" w:rsidP="00F24992">
      <w:pPr>
        <w:outlineLvl w:val="0"/>
        <w:rPr>
          <w:rFonts w:ascii="Arial Narrow" w:hAnsi="Arial Narrow"/>
          <w:b/>
          <w:sz w:val="18"/>
          <w:szCs w:val="18"/>
        </w:rPr>
      </w:pPr>
    </w:p>
    <w:p w:rsidR="00F24992" w:rsidRPr="00646B65" w:rsidRDefault="00F24992" w:rsidP="00F24992">
      <w:pPr>
        <w:outlineLvl w:val="0"/>
        <w:rPr>
          <w:rFonts w:ascii="Arial Narrow" w:hAnsi="Arial Narrow"/>
          <w:sz w:val="18"/>
          <w:szCs w:val="18"/>
        </w:rPr>
      </w:pPr>
      <w:bookmarkStart w:id="9" w:name="_Toc477162466"/>
      <w:bookmarkStart w:id="10" w:name="_Toc477169750"/>
      <w:r w:rsidRPr="00646B65">
        <w:rPr>
          <w:rFonts w:ascii="Arial Narrow" w:hAnsi="Arial Narrow"/>
          <w:b/>
          <w:sz w:val="18"/>
          <w:szCs w:val="18"/>
        </w:rPr>
        <w:t xml:space="preserve">Metodološke osnove pripremili: </w:t>
      </w:r>
      <w:r w:rsidRPr="00646B65">
        <w:rPr>
          <w:rFonts w:ascii="Arial Narrow" w:hAnsi="Arial Narrow"/>
          <w:sz w:val="18"/>
          <w:szCs w:val="18"/>
        </w:rPr>
        <w:t xml:space="preserve">Hajrudin Alić, </w:t>
      </w:r>
      <w:bookmarkEnd w:id="9"/>
      <w:bookmarkEnd w:id="10"/>
      <w:r>
        <w:rPr>
          <w:rFonts w:ascii="Arial Narrow" w:hAnsi="Arial Narrow"/>
          <w:sz w:val="18"/>
          <w:szCs w:val="18"/>
        </w:rPr>
        <w:t>šef odsjeka za statistike obrazovanja, socijalne zaštite i nacionalnih zdravsvenih računa</w:t>
      </w:r>
    </w:p>
    <w:p w:rsidR="00D820C9" w:rsidRPr="008770DA" w:rsidRDefault="00F24992" w:rsidP="00F24992">
      <w:pPr>
        <w:tabs>
          <w:tab w:val="left" w:pos="180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</w:t>
      </w:r>
      <w:r w:rsidRPr="00646B65">
        <w:rPr>
          <w:rFonts w:ascii="Arial Narrow" w:hAnsi="Arial Narrow"/>
          <w:sz w:val="18"/>
          <w:szCs w:val="18"/>
        </w:rPr>
        <w:t>Elvin Šetkić, viši stručni saradnik za statistike obrazovanja</w:t>
      </w:r>
      <w:r w:rsidR="00D820C9" w:rsidRPr="008770DA">
        <w:rPr>
          <w:rFonts w:ascii="Arial Narrow" w:hAnsi="Arial Narrow" w:cs="Arial"/>
          <w:sz w:val="20"/>
          <w:szCs w:val="20"/>
        </w:rPr>
        <w:t xml:space="preserve">                                                       </w:t>
      </w:r>
    </w:p>
    <w:p w:rsidR="00D820C9" w:rsidRDefault="00D820C9" w:rsidP="004C1E48">
      <w:pPr>
        <w:spacing w:after="0" w:line="240" w:lineRule="auto"/>
        <w:rPr>
          <w:sz w:val="24"/>
          <w:szCs w:val="24"/>
        </w:rPr>
      </w:pPr>
    </w:p>
    <w:p w:rsidR="00B533A2" w:rsidRDefault="00B533A2" w:rsidP="00D820C9">
      <w:pPr>
        <w:jc w:val="center"/>
        <w:outlineLvl w:val="0"/>
        <w:rPr>
          <w:rFonts w:ascii="Arial Narrow" w:hAnsi="Arial Narrow"/>
          <w:b/>
        </w:rPr>
      </w:pPr>
      <w:bookmarkStart w:id="11" w:name="_Toc477162472"/>
      <w:bookmarkStart w:id="12" w:name="_Toc477169756"/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8D4768" w:rsidRDefault="008D4768" w:rsidP="00D820C9">
      <w:pPr>
        <w:jc w:val="center"/>
        <w:outlineLvl w:val="0"/>
        <w:rPr>
          <w:rFonts w:ascii="Arial Narrow" w:hAnsi="Arial Narrow"/>
          <w:b/>
        </w:rPr>
      </w:pPr>
    </w:p>
    <w:p w:rsidR="00F24992" w:rsidRDefault="00F24992" w:rsidP="00D820C9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24992" w:rsidRDefault="00F24992" w:rsidP="00D820C9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D820C9" w:rsidRPr="008D4768" w:rsidRDefault="00D820C9" w:rsidP="00D820C9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8D4768">
        <w:rPr>
          <w:rFonts w:ascii="Arial Narrow" w:hAnsi="Arial Narrow"/>
          <w:b/>
          <w:sz w:val="24"/>
          <w:szCs w:val="24"/>
        </w:rPr>
        <w:lastRenderedPageBreak/>
        <w:t>PREDGOVOR</w:t>
      </w:r>
      <w:bookmarkEnd w:id="11"/>
      <w:bookmarkEnd w:id="12"/>
    </w:p>
    <w:p w:rsidR="00D820C9" w:rsidRPr="008D4768" w:rsidRDefault="00D820C9" w:rsidP="00D820C9">
      <w:pPr>
        <w:jc w:val="center"/>
        <w:outlineLvl w:val="0"/>
        <w:rPr>
          <w:rFonts w:ascii="Arial Narrow" w:hAnsi="Arial Narrow"/>
          <w:b/>
          <w:sz w:val="18"/>
          <w:szCs w:val="18"/>
        </w:rPr>
      </w:pPr>
    </w:p>
    <w:p w:rsidR="00BE31A9" w:rsidRPr="008D4768" w:rsidRDefault="00D820C9" w:rsidP="00FF3D6F">
      <w:pPr>
        <w:jc w:val="both"/>
        <w:outlineLvl w:val="0"/>
        <w:rPr>
          <w:rFonts w:ascii="Arial Narrow" w:hAnsi="Arial Narrow"/>
          <w:sz w:val="18"/>
          <w:szCs w:val="18"/>
        </w:rPr>
      </w:pPr>
      <w:bookmarkStart w:id="13" w:name="_Toc477162473"/>
      <w:bookmarkStart w:id="14" w:name="_Toc477169757"/>
      <w:r w:rsidRPr="008D4768">
        <w:rPr>
          <w:rFonts w:ascii="Arial Narrow" w:hAnsi="Arial Narrow"/>
          <w:sz w:val="18"/>
          <w:szCs w:val="18"/>
        </w:rPr>
        <w:t>Federalni zavod za statistiku objavljuje „Metodološko uputstvo za statisti</w:t>
      </w:r>
      <w:r w:rsidR="00BE31A9" w:rsidRPr="008D4768">
        <w:rPr>
          <w:rFonts w:ascii="Arial Narrow" w:hAnsi="Arial Narrow"/>
          <w:sz w:val="18"/>
          <w:szCs w:val="18"/>
        </w:rPr>
        <w:t>čko istraživanje iz visokog</w:t>
      </w:r>
      <w:r w:rsidRPr="008D4768">
        <w:rPr>
          <w:rFonts w:ascii="Arial Narrow" w:hAnsi="Arial Narrow"/>
          <w:sz w:val="18"/>
          <w:szCs w:val="18"/>
        </w:rPr>
        <w:t xml:space="preserve"> obrazovanja“.</w:t>
      </w:r>
      <w:bookmarkEnd w:id="13"/>
      <w:bookmarkEnd w:id="14"/>
      <w:r w:rsidR="006452D5" w:rsidRPr="008D4768">
        <w:rPr>
          <w:rFonts w:ascii="Arial Narrow" w:hAnsi="Arial Narrow"/>
          <w:sz w:val="18"/>
          <w:szCs w:val="18"/>
        </w:rPr>
        <w:t xml:space="preserve"> </w:t>
      </w:r>
    </w:p>
    <w:p w:rsidR="006452D5" w:rsidRPr="008D4768" w:rsidRDefault="00D820C9" w:rsidP="00FF3D6F">
      <w:pPr>
        <w:jc w:val="both"/>
        <w:outlineLvl w:val="0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Federalni zavod za statistiku ulaže velike napore s ciljem razvoja modernog statističkog sistema i prilagođavanja EU standardima u oblasti statistike obrazovanja. </w:t>
      </w:r>
    </w:p>
    <w:p w:rsidR="00D820C9" w:rsidRPr="008D4768" w:rsidRDefault="004E59BD" w:rsidP="00FF3D6F">
      <w:pPr>
        <w:jc w:val="both"/>
        <w:outlineLvl w:val="0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Ovo metodološko uputstvo </w:t>
      </w:r>
      <w:r w:rsidR="00D820C9" w:rsidRPr="008D4768">
        <w:rPr>
          <w:rFonts w:ascii="Arial Narrow" w:hAnsi="Arial Narrow"/>
          <w:sz w:val="18"/>
          <w:szCs w:val="18"/>
        </w:rPr>
        <w:t>namijenjeno je svim korisnicima koje zanima način provođenja istraživanja iz oblasti obrazovanja. To se prije svega odnosi na domaće institucije i korisnike statističkih podataka, kao što su donosioci odluka u našoj zemlji, poslovni subjekti, istraživačke ustanove i šira javnost, kao i ključne korisnike u EU i ostalim međunarodnim organizacijama. Pored toga, ovaj metodološki dokument namijenjen je osobama direktno uključenim u proces provođenja istraživanja, odnosno zaposlenicima u Federalnom zavodu za statistiku, kao i izvještajnim jedinicama.</w:t>
      </w:r>
    </w:p>
    <w:p w:rsidR="008D4768" w:rsidRDefault="008D476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F3D6F" w:rsidRPr="008D4768" w:rsidRDefault="006452D5" w:rsidP="00FF3D6F">
      <w:pPr>
        <w:keepNext/>
        <w:keepLines/>
        <w:spacing w:before="480" w:after="0"/>
        <w:rPr>
          <w:rFonts w:ascii="Arial Narrow" w:eastAsiaTheme="majorEastAsia" w:hAnsi="Arial Narrow" w:cstheme="majorBidi"/>
          <w:b/>
          <w:bCs/>
          <w:sz w:val="24"/>
          <w:szCs w:val="24"/>
          <w:lang w:eastAsia="ja-JP"/>
        </w:rPr>
      </w:pPr>
      <w:r w:rsidRPr="008D4768">
        <w:rPr>
          <w:rFonts w:ascii="Arial Narrow" w:eastAsiaTheme="majorEastAsia" w:hAnsi="Arial Narrow" w:cstheme="majorBidi"/>
          <w:b/>
          <w:bCs/>
          <w:sz w:val="24"/>
          <w:szCs w:val="24"/>
          <w:lang w:eastAsia="ja-JP"/>
        </w:rPr>
        <w:lastRenderedPageBreak/>
        <w:t>SADRŽAJ</w:t>
      </w:r>
    </w:p>
    <w:p w:rsidR="00FF3D6F" w:rsidRPr="008D4768" w:rsidRDefault="00FF3D6F" w:rsidP="00FF3D6F">
      <w:pPr>
        <w:tabs>
          <w:tab w:val="right" w:leader="dot" w:pos="9062"/>
        </w:tabs>
        <w:spacing w:after="100"/>
        <w:rPr>
          <w:rFonts w:ascii="Arial Narrow" w:eastAsiaTheme="minorEastAsia" w:hAnsi="Arial Narrow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</w:rPr>
        <w:fldChar w:fldCharType="begin"/>
      </w:r>
      <w:r w:rsidRPr="008D4768">
        <w:rPr>
          <w:rFonts w:ascii="Arial Narrow" w:hAnsi="Arial Narrow"/>
          <w:sz w:val="18"/>
          <w:szCs w:val="18"/>
        </w:rPr>
        <w:instrText xml:space="preserve"> TOC \o "1-3" \h \z \u </w:instrText>
      </w:r>
      <w:r w:rsidRPr="008D4768">
        <w:rPr>
          <w:rFonts w:ascii="Arial Narrow" w:hAnsi="Arial Narrow"/>
          <w:sz w:val="18"/>
          <w:szCs w:val="18"/>
        </w:rPr>
        <w:fldChar w:fldCharType="separate"/>
      </w:r>
    </w:p>
    <w:p w:rsidR="00FF3D6F" w:rsidRPr="008D4768" w:rsidRDefault="007C7C55" w:rsidP="00FF3D6F">
      <w:pPr>
        <w:tabs>
          <w:tab w:val="left" w:pos="440"/>
          <w:tab w:val="right" w:leader="dot" w:pos="9062"/>
        </w:tabs>
        <w:spacing w:after="10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58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1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KONCEPTUALNI OKVIR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begin"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instrText xml:space="preserve"> PAGEREF _Toc477169758 \h </w:instrText>
        </w:r>
        <w:r w:rsidR="00FF3D6F" w:rsidRPr="008D4768">
          <w:rPr>
            <w:rFonts w:ascii="Arial Narrow" w:hAnsi="Arial Narrow"/>
            <w:webHidden/>
            <w:sz w:val="18"/>
            <w:szCs w:val="18"/>
          </w:rPr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separate"/>
        </w:r>
        <w:r w:rsidR="00826126" w:rsidRPr="008D4768">
          <w:rPr>
            <w:rFonts w:ascii="Arial Narrow" w:hAnsi="Arial Narrow"/>
            <w:noProof/>
            <w:webHidden/>
            <w:sz w:val="18"/>
            <w:szCs w:val="18"/>
          </w:rPr>
          <w:t>5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end"/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59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1.1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Namjena i svrha istraživanja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begin"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instrText xml:space="preserve"> PAGEREF _Toc477169759 \h </w:instrText>
        </w:r>
        <w:r w:rsidR="00FF3D6F" w:rsidRPr="008D4768">
          <w:rPr>
            <w:rFonts w:ascii="Arial Narrow" w:hAnsi="Arial Narrow"/>
            <w:webHidden/>
            <w:sz w:val="18"/>
            <w:szCs w:val="18"/>
          </w:rPr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separate"/>
        </w:r>
        <w:r w:rsidR="00826126" w:rsidRPr="008D4768">
          <w:rPr>
            <w:rFonts w:ascii="Arial Narrow" w:hAnsi="Arial Narrow"/>
            <w:noProof/>
            <w:webHidden/>
            <w:sz w:val="18"/>
            <w:szCs w:val="18"/>
          </w:rPr>
          <w:t>5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end"/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0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1.2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Pravni osnov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D5266B" w:rsidRPr="008D4768">
          <w:rPr>
            <w:rFonts w:ascii="Arial Narrow" w:hAnsi="Arial Narrow"/>
            <w:webHidden/>
            <w:sz w:val="18"/>
            <w:szCs w:val="18"/>
          </w:rPr>
          <w:t>........</w:t>
        </w:r>
        <w:r w:rsidR="00363CAC" w:rsidRPr="008D4768">
          <w:rPr>
            <w:rFonts w:ascii="Arial Narrow" w:hAnsi="Arial Narrow"/>
            <w:webHidden/>
            <w:sz w:val="18"/>
            <w:szCs w:val="18"/>
          </w:rPr>
          <w:t>5</w:t>
        </w:r>
      </w:hyperlink>
    </w:p>
    <w:p w:rsidR="006A3C6A" w:rsidRPr="008D4768" w:rsidRDefault="007C7C55" w:rsidP="006A3C6A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2" w:history="1">
        <w:r w:rsidR="00BB5D2A" w:rsidRPr="008D4768">
          <w:rPr>
            <w:rFonts w:ascii="Arial Narrow" w:hAnsi="Arial Narrow"/>
            <w:sz w:val="18"/>
            <w:szCs w:val="18"/>
            <w:u w:val="single"/>
          </w:rPr>
          <w:t>1.3</w:t>
        </w:r>
        <w:r w:rsidR="006A3C6A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A40123" w:rsidRPr="008D4768">
          <w:rPr>
            <w:rFonts w:ascii="Arial Narrow" w:hAnsi="Arial Narrow"/>
            <w:sz w:val="18"/>
            <w:szCs w:val="18"/>
            <w:u w:val="single"/>
          </w:rPr>
          <w:t>Cilj i sadržaj statističkog istraživanja</w:t>
        </w:r>
        <w:r w:rsidR="006A3C6A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6A3C6A" w:rsidRPr="008D4768">
          <w:rPr>
            <w:rFonts w:ascii="Arial Narrow" w:hAnsi="Arial Narrow"/>
            <w:webHidden/>
            <w:sz w:val="18"/>
            <w:szCs w:val="18"/>
          </w:rPr>
          <w:fldChar w:fldCharType="begin"/>
        </w:r>
        <w:r w:rsidR="006A3C6A" w:rsidRPr="008D4768">
          <w:rPr>
            <w:rFonts w:ascii="Arial Narrow" w:hAnsi="Arial Narrow"/>
            <w:webHidden/>
            <w:sz w:val="18"/>
            <w:szCs w:val="18"/>
          </w:rPr>
          <w:instrText xml:space="preserve"> PAGEREF _Toc477169762 \h </w:instrText>
        </w:r>
        <w:r w:rsidR="006A3C6A" w:rsidRPr="008D4768">
          <w:rPr>
            <w:rFonts w:ascii="Arial Narrow" w:hAnsi="Arial Narrow"/>
            <w:webHidden/>
            <w:sz w:val="18"/>
            <w:szCs w:val="18"/>
          </w:rPr>
        </w:r>
        <w:r w:rsidR="006A3C6A" w:rsidRPr="008D4768">
          <w:rPr>
            <w:rFonts w:ascii="Arial Narrow" w:hAnsi="Arial Narrow"/>
            <w:webHidden/>
            <w:sz w:val="18"/>
            <w:szCs w:val="18"/>
          </w:rPr>
          <w:fldChar w:fldCharType="separate"/>
        </w:r>
        <w:r w:rsidR="00826126" w:rsidRPr="008D4768">
          <w:rPr>
            <w:rFonts w:ascii="Arial Narrow" w:hAnsi="Arial Narrow"/>
            <w:noProof/>
            <w:webHidden/>
            <w:sz w:val="18"/>
            <w:szCs w:val="18"/>
          </w:rPr>
          <w:t>5</w:t>
        </w:r>
        <w:r w:rsidR="006A3C6A" w:rsidRPr="008D4768">
          <w:rPr>
            <w:rFonts w:ascii="Arial Narrow" w:hAnsi="Arial Narrow"/>
            <w:webHidden/>
            <w:sz w:val="18"/>
            <w:szCs w:val="18"/>
          </w:rPr>
          <w:fldChar w:fldCharType="end"/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1" w:history="1">
        <w:r w:rsidR="00BB5D2A" w:rsidRPr="008D4768">
          <w:rPr>
            <w:rFonts w:ascii="Arial Narrow" w:hAnsi="Arial Narrow"/>
            <w:sz w:val="18"/>
            <w:szCs w:val="18"/>
            <w:u w:val="single"/>
          </w:rPr>
          <w:t>1.4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Međunarodni standardi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begin"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instrText xml:space="preserve"> PAGEREF _Toc477169761 \h </w:instrText>
        </w:r>
        <w:r w:rsidR="00FF3D6F" w:rsidRPr="008D4768">
          <w:rPr>
            <w:rFonts w:ascii="Arial Narrow" w:hAnsi="Arial Narrow"/>
            <w:webHidden/>
            <w:sz w:val="18"/>
            <w:szCs w:val="18"/>
          </w:rPr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separate"/>
        </w:r>
        <w:r w:rsidR="00826126" w:rsidRPr="008D4768">
          <w:rPr>
            <w:rFonts w:ascii="Arial Narrow" w:hAnsi="Arial Narrow"/>
            <w:noProof/>
            <w:webHidden/>
            <w:sz w:val="18"/>
            <w:szCs w:val="18"/>
          </w:rPr>
          <w:t>5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end"/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2" w:history="1">
        <w:r w:rsidR="00A40123" w:rsidRPr="008D4768">
          <w:rPr>
            <w:rFonts w:ascii="Arial Narrow" w:hAnsi="Arial Narrow"/>
            <w:sz w:val="18"/>
            <w:szCs w:val="18"/>
            <w:u w:val="single"/>
          </w:rPr>
          <w:t>1.5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Klasifikacije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5</w:t>
        </w:r>
      </w:hyperlink>
    </w:p>
    <w:p w:rsidR="00FF3D6F" w:rsidRDefault="007C7C55" w:rsidP="00D5266B">
      <w:pPr>
        <w:tabs>
          <w:tab w:val="left" w:pos="440"/>
          <w:tab w:val="right" w:leader="dot" w:pos="9062"/>
        </w:tabs>
        <w:spacing w:after="100"/>
        <w:rPr>
          <w:rFonts w:ascii="Arial Narrow" w:hAnsi="Arial Narrow"/>
          <w:sz w:val="18"/>
          <w:szCs w:val="18"/>
        </w:rPr>
      </w:pPr>
      <w:hyperlink w:anchor="_Toc477169763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2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METODOLOŠKA OSNOVA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5</w:t>
        </w:r>
      </w:hyperlink>
    </w:p>
    <w:p w:rsidR="0063747C" w:rsidRPr="008D4768" w:rsidRDefault="0063747C" w:rsidP="0063747C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5" w:history="1">
        <w:r>
          <w:rPr>
            <w:rFonts w:ascii="Arial Narrow" w:hAnsi="Arial Narrow"/>
            <w:sz w:val="18"/>
            <w:szCs w:val="18"/>
            <w:u w:val="single"/>
          </w:rPr>
          <w:t>2.1</w:t>
        </w:r>
        <w:r w:rsidRPr="009C05B0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>
          <w:rPr>
            <w:rFonts w:ascii="Arial Narrow" w:hAnsi="Arial Narrow"/>
            <w:sz w:val="18"/>
            <w:szCs w:val="18"/>
            <w:u w:val="single"/>
          </w:rPr>
          <w:t>Jedinice posmatranja</w:t>
        </w:r>
        <w:r w:rsidRPr="009C05B0">
          <w:rPr>
            <w:rFonts w:ascii="Arial Narrow" w:hAnsi="Arial Narrow"/>
            <w:webHidden/>
            <w:sz w:val="18"/>
            <w:szCs w:val="18"/>
          </w:rPr>
          <w:tab/>
        </w:r>
        <w:r>
          <w:rPr>
            <w:rFonts w:ascii="Arial Narrow" w:hAnsi="Arial Narrow"/>
            <w:webHidden/>
            <w:sz w:val="18"/>
            <w:szCs w:val="18"/>
          </w:rPr>
          <w:t>5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5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2.2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A40123" w:rsidRPr="008D4768">
          <w:rPr>
            <w:rFonts w:ascii="Arial Narrow" w:hAnsi="Arial Narrow"/>
            <w:sz w:val="18"/>
            <w:szCs w:val="18"/>
            <w:u w:val="single"/>
          </w:rPr>
          <w:t>Izvještajne jedinice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5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6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2.3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Obuhvat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begin"/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instrText xml:space="preserve"> PAGEREF _Toc477169766 \h </w:instrText>
        </w:r>
        <w:r w:rsidR="00FF3D6F" w:rsidRPr="008D4768">
          <w:rPr>
            <w:rFonts w:ascii="Arial Narrow" w:hAnsi="Arial Narrow"/>
            <w:webHidden/>
            <w:sz w:val="18"/>
            <w:szCs w:val="18"/>
          </w:rPr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separate"/>
        </w:r>
        <w:r w:rsidR="00826126" w:rsidRPr="008D4768">
          <w:rPr>
            <w:rFonts w:ascii="Arial Narrow" w:hAnsi="Arial Narrow"/>
            <w:noProof/>
            <w:webHidden/>
            <w:sz w:val="18"/>
            <w:szCs w:val="18"/>
          </w:rPr>
          <w:t>6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fldChar w:fldCharType="end"/>
        </w:r>
      </w:hyperlink>
    </w:p>
    <w:p w:rsidR="00FF3D6F" w:rsidRPr="008D4768" w:rsidRDefault="007C7C55" w:rsidP="00FF3D6F">
      <w:pPr>
        <w:tabs>
          <w:tab w:val="left" w:pos="440"/>
          <w:tab w:val="right" w:leader="dot" w:pos="9062"/>
        </w:tabs>
        <w:spacing w:after="10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8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3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DEFINICIJE I OBJAŠNJENJA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D5266B" w:rsidRPr="008D4768">
          <w:rPr>
            <w:rFonts w:ascii="Arial Narrow" w:hAnsi="Arial Narrow"/>
            <w:webHidden/>
            <w:sz w:val="18"/>
            <w:szCs w:val="18"/>
          </w:rPr>
          <w:t>6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69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3.1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Osnovni pojmovi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D5266B" w:rsidRPr="008D4768">
          <w:rPr>
            <w:rFonts w:ascii="Arial Narrow" w:hAnsi="Arial Narrow"/>
            <w:webHidden/>
            <w:sz w:val="18"/>
            <w:szCs w:val="18"/>
          </w:rPr>
          <w:t>6</w:t>
        </w:r>
      </w:hyperlink>
    </w:p>
    <w:p w:rsidR="00FF3D6F" w:rsidRPr="008D4768" w:rsidRDefault="007C7C55" w:rsidP="00FF3D6F">
      <w:pPr>
        <w:tabs>
          <w:tab w:val="left" w:pos="440"/>
          <w:tab w:val="right" w:leader="dot" w:pos="9062"/>
        </w:tabs>
        <w:spacing w:after="10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0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ORGANIZACIJA ISTRAŽIVANJA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D5266B" w:rsidRPr="008D476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1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4.1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Način i vrijeme prikupljanja podataka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D5266B" w:rsidRPr="008D476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2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4.2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Kontrola podataka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3" w:history="1">
        <w:r w:rsidR="00FF3D6F" w:rsidRPr="008D4768">
          <w:rPr>
            <w:rFonts w:ascii="Arial Narrow" w:hAnsi="Arial Narrow"/>
            <w:sz w:val="18"/>
            <w:szCs w:val="18"/>
            <w:u w:val="single"/>
            <w:lang w:eastAsia="bs-Latn-BA"/>
          </w:rPr>
          <w:t>4.3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Tretman neodgovora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4" w:history="1">
        <w:r w:rsidR="00FF3D6F" w:rsidRPr="008D4768">
          <w:rPr>
            <w:rFonts w:ascii="Arial Narrow" w:hAnsi="Arial Narrow"/>
            <w:sz w:val="18"/>
            <w:szCs w:val="18"/>
            <w:u w:val="single"/>
            <w:lang w:eastAsia="bs-Latn-BA"/>
          </w:rPr>
          <w:t>4.4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  <w:lang w:eastAsia="bs-Latn-BA"/>
          </w:rPr>
          <w:t>Obrada podataka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5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4.5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Reprezentativnost podataka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6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4.6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FF3D6F" w:rsidRPr="008D4768">
          <w:rPr>
            <w:rFonts w:ascii="Arial Narrow" w:hAnsi="Arial Narrow"/>
            <w:sz w:val="18"/>
            <w:szCs w:val="18"/>
            <w:u w:val="single"/>
          </w:rPr>
          <w:t>Objava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1559F8">
          <w:rPr>
            <w:rFonts w:ascii="Arial Narrow" w:hAnsi="Arial Narrow"/>
            <w:webHidden/>
            <w:sz w:val="18"/>
            <w:szCs w:val="18"/>
          </w:rPr>
          <w:t>7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7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4.7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Obaveza zaštite podataka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981C26">
          <w:rPr>
            <w:rFonts w:ascii="Arial Narrow" w:hAnsi="Arial Narrow"/>
            <w:webHidden/>
            <w:sz w:val="18"/>
            <w:szCs w:val="18"/>
          </w:rPr>
          <w:t>8</w:t>
        </w:r>
      </w:hyperlink>
    </w:p>
    <w:p w:rsidR="00FF3D6F" w:rsidRPr="008D4768" w:rsidRDefault="007C7C55" w:rsidP="00FF3D6F">
      <w:pPr>
        <w:tabs>
          <w:tab w:val="left" w:pos="880"/>
          <w:tab w:val="right" w:leader="dot" w:pos="9062"/>
        </w:tabs>
        <w:spacing w:after="100"/>
        <w:ind w:left="220"/>
        <w:rPr>
          <w:rFonts w:ascii="Arial Narrow" w:eastAsiaTheme="minorEastAsia" w:hAnsi="Arial Narrow"/>
          <w:sz w:val="18"/>
          <w:szCs w:val="18"/>
          <w:lang w:eastAsia="bs-Latn-BA"/>
        </w:rPr>
      </w:pPr>
      <w:hyperlink w:anchor="_Toc477169778" w:history="1">
        <w:r w:rsidR="00FF3D6F" w:rsidRPr="008D4768">
          <w:rPr>
            <w:rFonts w:ascii="Arial Narrow" w:hAnsi="Arial Narrow"/>
            <w:sz w:val="18"/>
            <w:szCs w:val="18"/>
            <w:u w:val="single"/>
          </w:rPr>
          <w:t>4.8</w:t>
        </w:r>
        <w:r w:rsidR="00FF3D6F" w:rsidRPr="008D4768">
          <w:rPr>
            <w:rFonts w:ascii="Arial Narrow" w:eastAsiaTheme="minorEastAsia" w:hAnsi="Arial Narrow"/>
            <w:sz w:val="18"/>
            <w:szCs w:val="18"/>
            <w:lang w:eastAsia="bs-Latn-BA"/>
          </w:rPr>
          <w:tab/>
        </w:r>
        <w:r w:rsidR="0086416F" w:rsidRPr="008D4768">
          <w:rPr>
            <w:rFonts w:ascii="Arial Narrow" w:hAnsi="Arial Narrow"/>
            <w:sz w:val="18"/>
            <w:szCs w:val="18"/>
            <w:u w:val="single"/>
          </w:rPr>
          <w:t>Kalendar za rad istraživanja</w:t>
        </w:r>
        <w:r w:rsidR="00FF3D6F" w:rsidRPr="008D4768">
          <w:rPr>
            <w:rFonts w:ascii="Arial Narrow" w:hAnsi="Arial Narrow"/>
            <w:webHidden/>
            <w:sz w:val="18"/>
            <w:szCs w:val="18"/>
          </w:rPr>
          <w:tab/>
        </w:r>
        <w:r w:rsidR="00A27353">
          <w:rPr>
            <w:rFonts w:ascii="Arial Narrow" w:hAnsi="Arial Narrow"/>
            <w:webHidden/>
            <w:sz w:val="18"/>
            <w:szCs w:val="18"/>
          </w:rPr>
          <w:t>8</w:t>
        </w:r>
      </w:hyperlink>
    </w:p>
    <w:p w:rsidR="00FF3D6F" w:rsidRPr="008D4768" w:rsidRDefault="00FF3D6F" w:rsidP="00FF3D6F">
      <w:pPr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b/>
          <w:bCs/>
          <w:sz w:val="18"/>
          <w:szCs w:val="18"/>
        </w:rPr>
        <w:fldChar w:fldCharType="end"/>
      </w:r>
    </w:p>
    <w:p w:rsidR="004C1E48" w:rsidRPr="008D4768" w:rsidRDefault="004C1E4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C1E48" w:rsidRPr="008D4768" w:rsidRDefault="004C1E4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C1E48" w:rsidRPr="008D4768" w:rsidRDefault="004C1E4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C1E48" w:rsidRPr="008D4768" w:rsidRDefault="004C1E4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C1E48" w:rsidRPr="008D4768" w:rsidRDefault="004C1E48" w:rsidP="004C1E4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8D4768" w:rsidRDefault="008D4768" w:rsidP="00A80552">
      <w:pPr>
        <w:keepNext/>
        <w:keepLines/>
        <w:numPr>
          <w:ilvl w:val="1"/>
          <w:numId w:val="0"/>
        </w:numPr>
        <w:spacing w:after="0" w:line="240" w:lineRule="auto"/>
        <w:jc w:val="both"/>
        <w:outlineLvl w:val="1"/>
        <w:rPr>
          <w:rFonts w:ascii="Arial Narrow" w:hAnsi="Arial Narrow"/>
          <w:sz w:val="18"/>
          <w:szCs w:val="18"/>
        </w:rPr>
      </w:pPr>
      <w:bookmarkStart w:id="15" w:name="_Toc477169759"/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  <w:bookmarkStart w:id="16" w:name="_GoBack"/>
      <w:bookmarkEnd w:id="16"/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P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8D4768" w:rsidRDefault="008D4768" w:rsidP="008D4768">
      <w:pPr>
        <w:rPr>
          <w:rFonts w:ascii="Arial Narrow" w:hAnsi="Arial Narrow"/>
          <w:sz w:val="18"/>
          <w:szCs w:val="18"/>
        </w:rPr>
      </w:pPr>
    </w:p>
    <w:p w:rsidR="00696266" w:rsidRPr="008D4768" w:rsidRDefault="00696266" w:rsidP="008D4768">
      <w:pPr>
        <w:rPr>
          <w:rFonts w:ascii="Arial Narrow" w:hAnsi="Arial Narrow"/>
          <w:sz w:val="18"/>
          <w:szCs w:val="18"/>
        </w:rPr>
      </w:pPr>
    </w:p>
    <w:p w:rsidR="00696266" w:rsidRPr="008D4768" w:rsidRDefault="00696266" w:rsidP="00696266">
      <w:pPr>
        <w:pStyle w:val="ListParagraph"/>
        <w:keepLines/>
        <w:pageBreakBefore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b/>
          <w:bCs/>
          <w:sz w:val="24"/>
          <w:szCs w:val="24"/>
        </w:rPr>
      </w:pPr>
      <w:bookmarkStart w:id="17" w:name="_Toc477169758"/>
      <w:r w:rsidRPr="008D4768">
        <w:rPr>
          <w:rFonts w:ascii="Arial Narrow" w:eastAsiaTheme="majorEastAsia" w:hAnsi="Arial Narrow" w:cstheme="majorBidi"/>
          <w:b/>
          <w:bCs/>
          <w:sz w:val="24"/>
          <w:szCs w:val="24"/>
        </w:rPr>
        <w:lastRenderedPageBreak/>
        <w:t>KONCEPTUALNI OKVIR</w:t>
      </w:r>
      <w:bookmarkEnd w:id="17"/>
      <w:r w:rsidRPr="008D4768">
        <w:rPr>
          <w:rFonts w:ascii="Arial Narrow" w:eastAsiaTheme="majorEastAsia" w:hAnsi="Arial Narrow" w:cstheme="majorBidi"/>
          <w:b/>
          <w:bCs/>
          <w:sz w:val="24"/>
          <w:szCs w:val="24"/>
        </w:rPr>
        <w:t xml:space="preserve"> </w:t>
      </w:r>
    </w:p>
    <w:p w:rsidR="008D2B60" w:rsidRPr="008D4768" w:rsidRDefault="008D2B60" w:rsidP="00696266">
      <w:pPr>
        <w:keepNext/>
        <w:keepLines/>
        <w:numPr>
          <w:ilvl w:val="1"/>
          <w:numId w:val="0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</w:rPr>
      </w:pPr>
    </w:p>
    <w:p w:rsidR="00FF3D6F" w:rsidRPr="008D4768" w:rsidRDefault="00FF3D6F" w:rsidP="006A3C6A">
      <w:pPr>
        <w:pStyle w:val="ListParagraph"/>
        <w:keepNext/>
        <w:keepLines/>
        <w:numPr>
          <w:ilvl w:val="1"/>
          <w:numId w:val="4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r w:rsidRPr="008D4768">
        <w:rPr>
          <w:rFonts w:ascii="Arial Narrow" w:eastAsiaTheme="majorEastAsia" w:hAnsi="Arial Narrow" w:cstheme="majorBidi"/>
          <w:b/>
          <w:bCs/>
        </w:rPr>
        <w:t>Namjena i svrha istraživanja</w:t>
      </w:r>
      <w:bookmarkEnd w:id="15"/>
    </w:p>
    <w:p w:rsidR="00A80552" w:rsidRPr="008D4768" w:rsidRDefault="00A80552" w:rsidP="00696266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E50D73" w:rsidRPr="008D4768" w:rsidRDefault="00FF3D6F" w:rsidP="00696266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 xml:space="preserve">Podaci o </w:t>
      </w:r>
      <w:r w:rsidR="00D16DEB" w:rsidRPr="008D4768">
        <w:rPr>
          <w:rFonts w:ascii="Arial Narrow" w:hAnsi="Arial Narrow"/>
          <w:sz w:val="18"/>
          <w:szCs w:val="18"/>
          <w:lang w:eastAsia="bs-Latn-BA"/>
        </w:rPr>
        <w:t>visokom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obrazovanju dobiveni su iz statistič</w:t>
      </w:r>
      <w:r w:rsidR="00E50D73" w:rsidRPr="008D4768">
        <w:rPr>
          <w:rFonts w:ascii="Arial Narrow" w:hAnsi="Arial Narrow"/>
          <w:sz w:val="18"/>
          <w:szCs w:val="18"/>
          <w:lang w:eastAsia="bs-Latn-BA"/>
        </w:rPr>
        <w:t>kih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istraživanja</w:t>
      </w:r>
      <w:r w:rsidR="00E50D73" w:rsidRPr="008D4768">
        <w:rPr>
          <w:rFonts w:ascii="Arial Narrow" w:hAnsi="Arial Narrow"/>
          <w:sz w:val="18"/>
          <w:szCs w:val="18"/>
          <w:lang w:eastAsia="bs-Latn-BA"/>
        </w:rPr>
        <w:t>: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Arial" w:hAnsi="Arial Narrow" w:cs="Arial"/>
          <w:sz w:val="18"/>
          <w:szCs w:val="18"/>
        </w:rPr>
      </w:pPr>
      <w:r w:rsidRPr="008D4768">
        <w:rPr>
          <w:rFonts w:ascii="Arial Narrow" w:eastAsia="Arial" w:hAnsi="Arial Narrow" w:cs="Arial"/>
          <w:sz w:val="18"/>
          <w:szCs w:val="18"/>
        </w:rPr>
        <w:t>Izvještaj o upisu studenata u zimski semestar (ŠV-22)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tabs>
          <w:tab w:val="left" w:pos="1202"/>
        </w:tabs>
        <w:spacing w:after="0" w:line="240" w:lineRule="auto"/>
        <w:jc w:val="both"/>
        <w:rPr>
          <w:rFonts w:ascii="Arial Narrow" w:eastAsia="Arial" w:hAnsi="Arial Narrow" w:cs="Arial"/>
          <w:sz w:val="18"/>
          <w:szCs w:val="18"/>
          <w:lang w:val="en-US"/>
        </w:rPr>
      </w:pP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Godišnji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izvještaj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upisanim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studentima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(ŠV-20) 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tabs>
          <w:tab w:val="left" w:pos="1202"/>
        </w:tabs>
        <w:spacing w:after="0" w:line="240" w:lineRule="auto"/>
        <w:jc w:val="both"/>
        <w:rPr>
          <w:rFonts w:ascii="Arial Narrow" w:eastAsia="Arial" w:hAnsi="Arial Narrow" w:cs="Arial"/>
          <w:sz w:val="18"/>
          <w:szCs w:val="18"/>
          <w:lang w:val="en-US"/>
        </w:rPr>
      </w:pP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Godišnji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izvještaj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diplomiranim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studentima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(ŠV-50) 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tabs>
          <w:tab w:val="left" w:pos="1202"/>
        </w:tabs>
        <w:spacing w:after="0" w:line="240" w:lineRule="auto"/>
        <w:jc w:val="both"/>
        <w:rPr>
          <w:rFonts w:ascii="Arial Narrow" w:eastAsia="Arial" w:hAnsi="Arial Narrow" w:cs="Arial"/>
          <w:sz w:val="18"/>
          <w:szCs w:val="18"/>
          <w:lang w:val="en-US"/>
        </w:rPr>
      </w:pP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Godišnji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izvještaj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magistrima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specijalistima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(ŠV-80) 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tabs>
          <w:tab w:val="left" w:pos="1202"/>
        </w:tabs>
        <w:spacing w:after="0" w:line="240" w:lineRule="auto"/>
        <w:jc w:val="both"/>
        <w:rPr>
          <w:rFonts w:ascii="Arial Narrow" w:eastAsia="Arial" w:hAnsi="Arial Narrow" w:cs="Arial"/>
          <w:sz w:val="18"/>
          <w:szCs w:val="18"/>
          <w:lang w:val="en-US"/>
        </w:rPr>
      </w:pP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Godišnji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izvještaj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doktorima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nauka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(ŠV-70) </w:t>
      </w:r>
    </w:p>
    <w:p w:rsidR="00E50D73" w:rsidRPr="008D4768" w:rsidRDefault="00E50D73" w:rsidP="00E50D73">
      <w:pPr>
        <w:pStyle w:val="ListParagraph"/>
        <w:numPr>
          <w:ilvl w:val="0"/>
          <w:numId w:val="10"/>
        </w:numPr>
        <w:tabs>
          <w:tab w:val="left" w:pos="1202"/>
        </w:tabs>
        <w:spacing w:after="0" w:line="240" w:lineRule="auto"/>
        <w:jc w:val="both"/>
        <w:rPr>
          <w:rFonts w:ascii="Arial Narrow" w:eastAsia="Arial" w:hAnsi="Arial Narrow" w:cs="Arial"/>
          <w:sz w:val="18"/>
          <w:szCs w:val="18"/>
          <w:lang w:val="en-US"/>
        </w:rPr>
      </w:pP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Izvještaj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nastavnom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osoblju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na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visokoškolskim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Arial" w:hAnsi="Arial Narrow" w:cs="Arial"/>
          <w:sz w:val="18"/>
          <w:szCs w:val="18"/>
          <w:lang w:val="en-US"/>
        </w:rPr>
        <w:t>ustanovama</w:t>
      </w:r>
      <w:proofErr w:type="spellEnd"/>
      <w:r w:rsidRPr="008D4768">
        <w:rPr>
          <w:rFonts w:ascii="Arial Narrow" w:eastAsia="Arial" w:hAnsi="Arial Narrow" w:cs="Arial"/>
          <w:sz w:val="18"/>
          <w:szCs w:val="18"/>
          <w:lang w:val="en-US"/>
        </w:rPr>
        <w:t xml:space="preserve"> (ŠV-60) </w:t>
      </w:r>
    </w:p>
    <w:p w:rsidR="00731A6F" w:rsidRPr="008D4768" w:rsidRDefault="00731A6F" w:rsidP="00696266">
      <w:pPr>
        <w:spacing w:after="0" w:line="240" w:lineRule="auto"/>
        <w:jc w:val="both"/>
        <w:rPr>
          <w:rFonts w:ascii="Arial Narrow" w:eastAsia="Arial" w:hAnsi="Arial Narrow" w:cs="Arial"/>
          <w:sz w:val="18"/>
          <w:szCs w:val="18"/>
        </w:rPr>
      </w:pPr>
    </w:p>
    <w:p w:rsidR="00FF3D6F" w:rsidRPr="008D4768" w:rsidRDefault="00FF3D6F" w:rsidP="0069626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>Ovim istraživa</w:t>
      </w:r>
      <w:r w:rsidR="00731A6F" w:rsidRPr="008D4768">
        <w:rPr>
          <w:rFonts w:ascii="Arial Narrow" w:hAnsi="Arial Narrow"/>
          <w:sz w:val="18"/>
          <w:szCs w:val="18"/>
          <w:lang w:eastAsia="bs-Latn-BA"/>
        </w:rPr>
        <w:t xml:space="preserve">njima 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prikupljaju se podaci za cijelu Federaciju Bosne i Hercegovine. Svrha provođenja statističkih istraživanja jeste da se dobiju statistički pokazatelji </w:t>
      </w:r>
      <w:r w:rsidR="00731A6F" w:rsidRPr="008D4768">
        <w:rPr>
          <w:rFonts w:ascii="Arial Narrow" w:hAnsi="Arial Narrow"/>
          <w:sz w:val="18"/>
          <w:szCs w:val="18"/>
          <w:lang w:eastAsia="bs-Latn-BA"/>
        </w:rPr>
        <w:t>iz visokog</w:t>
      </w:r>
      <w:r w:rsidR="007E7CDC" w:rsidRPr="008D4768">
        <w:rPr>
          <w:rFonts w:ascii="Arial Narrow" w:hAnsi="Arial Narrow"/>
          <w:sz w:val="18"/>
          <w:szCs w:val="18"/>
          <w:lang w:eastAsia="bs-Latn-BA"/>
        </w:rPr>
        <w:t xml:space="preserve"> obrazovanja koji će se koristiti za unapređenje i razvoj obrazovanja u Federaciji Bosne i Hercegovine. 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076648" w:rsidRPr="008D4768" w:rsidRDefault="00076648" w:rsidP="006A3C6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 w:rsidRPr="008D4768">
        <w:rPr>
          <w:rFonts w:ascii="Arial Narrow" w:hAnsi="Arial Narrow"/>
          <w:b/>
        </w:rPr>
        <w:t>Pravni osnov</w:t>
      </w:r>
    </w:p>
    <w:p w:rsidR="003924C3" w:rsidRPr="008D4768" w:rsidRDefault="003924C3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FF3D6F" w:rsidRPr="008D4768" w:rsidRDefault="00731A6F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Istraživanje iz visokog</w:t>
      </w:r>
      <w:r w:rsidR="001C593B" w:rsidRPr="008D4768">
        <w:rPr>
          <w:rFonts w:ascii="Arial Narrow" w:hAnsi="Arial Narrow"/>
          <w:sz w:val="18"/>
          <w:szCs w:val="18"/>
        </w:rPr>
        <w:t xml:space="preserve"> </w:t>
      </w:r>
      <w:r w:rsidR="00FF3D6F" w:rsidRPr="008D4768">
        <w:rPr>
          <w:rFonts w:ascii="Arial Narrow" w:hAnsi="Arial Narrow"/>
          <w:sz w:val="18"/>
          <w:szCs w:val="18"/>
        </w:rPr>
        <w:t xml:space="preserve">obrazovanja provodi se na osnovu Zakona o statistici u Federaciji BiH („Službene novine Federacije BiH“ broj 63/03 i 9/09), </w:t>
      </w:r>
      <w:r w:rsidR="00FF3D6F" w:rsidRPr="008D4768">
        <w:rPr>
          <w:rFonts w:ascii="Arial Narrow" w:hAnsi="Arial Narrow" w:cs="Arial"/>
          <w:sz w:val="18"/>
          <w:szCs w:val="18"/>
        </w:rPr>
        <w:t>godišnjeg Plana provođenja statističkih istraživanja od interesa za Federaciju BiH</w:t>
      </w:r>
      <w:r w:rsidR="00FF3D6F" w:rsidRPr="008D4768">
        <w:rPr>
          <w:rFonts w:ascii="Arial Narrow" w:hAnsi="Arial Narrow"/>
          <w:sz w:val="18"/>
          <w:szCs w:val="18"/>
        </w:rPr>
        <w:t xml:space="preserve"> i trogodišnjeg Programa provođenja statističkih istraživanja od interesa za Federaciju BiH.</w:t>
      </w:r>
    </w:p>
    <w:p w:rsidR="00A80552" w:rsidRPr="008D4768" w:rsidRDefault="00A80552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</w:rPr>
      </w:pPr>
      <w:bookmarkStart w:id="18" w:name="_Toc477169761"/>
    </w:p>
    <w:p w:rsidR="00A80552" w:rsidRPr="008D4768" w:rsidRDefault="00A80552" w:rsidP="006A3C6A">
      <w:pPr>
        <w:pStyle w:val="ListParagraph"/>
        <w:numPr>
          <w:ilvl w:val="1"/>
          <w:numId w:val="4"/>
        </w:num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</w:rPr>
      </w:pPr>
      <w:r w:rsidRPr="008D4768">
        <w:rPr>
          <w:rFonts w:ascii="Arial Narrow" w:hAnsi="Arial Narrow"/>
          <w:b/>
        </w:rPr>
        <w:t>Cilj i sadržaj statističkog istraživanja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C0445" w:rsidRPr="008D4768" w:rsidRDefault="00A80552" w:rsidP="00A80552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hr-HR"/>
        </w:rPr>
      </w:pPr>
      <w:proofErr w:type="spellStart"/>
      <w:proofErr w:type="gram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Cilj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statistike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proofErr w:type="spellStart"/>
      <w:r w:rsidR="00521D3C"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visokog</w:t>
      </w:r>
      <w:proofErr w:type="spellEnd"/>
      <w:r w:rsidR="00DC2B4C"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jeste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da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obezbjedi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podatke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 xml:space="preserve"> </w:t>
      </w:r>
      <w:r w:rsidR="00521D3C" w:rsidRPr="008D4768">
        <w:rPr>
          <w:rFonts w:ascii="Arial Narrow" w:eastAsia="Times New Roman" w:hAnsi="Arial Narrow" w:cs="Times New Roman"/>
          <w:sz w:val="18"/>
          <w:szCs w:val="18"/>
          <w:lang w:val="en-GB"/>
        </w:rPr>
        <w:t>o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visoko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>š</w:t>
      </w:r>
      <w:r w:rsidR="00521D3C" w:rsidRPr="008D4768">
        <w:rPr>
          <w:rFonts w:ascii="Arial Narrow" w:hAnsi="Arial Narrow" w:cs="Arial"/>
          <w:sz w:val="18"/>
          <w:szCs w:val="18"/>
        </w:rPr>
        <w:t>kolskim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ustanovama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koje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č</w:t>
      </w:r>
      <w:r w:rsidR="00521D3C" w:rsidRPr="008D4768">
        <w:rPr>
          <w:rFonts w:ascii="Arial Narrow" w:hAnsi="Arial Narrow" w:cs="Arial"/>
          <w:sz w:val="18"/>
          <w:szCs w:val="18"/>
        </w:rPr>
        <w:t>ine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univerziteti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visoke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š</w:t>
      </w:r>
      <w:r w:rsidR="00521D3C" w:rsidRPr="008D4768">
        <w:rPr>
          <w:rFonts w:ascii="Arial Narrow" w:hAnsi="Arial Narrow" w:cs="Arial"/>
          <w:sz w:val="18"/>
          <w:szCs w:val="18"/>
        </w:rPr>
        <w:t>kole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>.</w:t>
      </w:r>
      <w:proofErr w:type="gramEnd"/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O</w:t>
      </w:r>
      <w:r w:rsidR="00521D3C" w:rsidRPr="008D4768">
        <w:rPr>
          <w:rFonts w:ascii="Arial Narrow" w:hAnsi="Arial Narrow" w:cs="Arial"/>
          <w:sz w:val="18"/>
          <w:szCs w:val="18"/>
        </w:rPr>
        <w:t>rganizacione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jedinice univerziteta su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: </w:t>
      </w:r>
      <w:r w:rsidR="00521D3C" w:rsidRPr="008D4768">
        <w:rPr>
          <w:rFonts w:ascii="Arial Narrow" w:hAnsi="Arial Narrow" w:cs="Arial"/>
          <w:sz w:val="18"/>
          <w:szCs w:val="18"/>
        </w:rPr>
        <w:t>fakulteti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, </w:t>
      </w:r>
      <w:r w:rsidR="00521D3C" w:rsidRPr="008D4768">
        <w:rPr>
          <w:rFonts w:ascii="Arial Narrow" w:hAnsi="Arial Narrow" w:cs="Arial"/>
          <w:sz w:val="18"/>
          <w:szCs w:val="18"/>
        </w:rPr>
        <w:t>akademije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, </w:t>
      </w:r>
      <w:r w:rsidR="00521D3C" w:rsidRPr="008D4768">
        <w:rPr>
          <w:rFonts w:ascii="Arial Narrow" w:hAnsi="Arial Narrow" w:cs="Arial"/>
          <w:sz w:val="18"/>
          <w:szCs w:val="18"/>
        </w:rPr>
        <w:t>visoke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š</w:t>
      </w:r>
      <w:r w:rsidR="00521D3C" w:rsidRPr="008D4768">
        <w:rPr>
          <w:rFonts w:ascii="Arial Narrow" w:hAnsi="Arial Narrow" w:cs="Arial"/>
          <w:sz w:val="18"/>
          <w:szCs w:val="18"/>
        </w:rPr>
        <w:t>kole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nau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>č</w:t>
      </w:r>
      <w:r w:rsidR="00521D3C" w:rsidRPr="008D4768">
        <w:rPr>
          <w:rFonts w:ascii="Arial Narrow" w:hAnsi="Arial Narrow" w:cs="Arial"/>
          <w:sz w:val="18"/>
          <w:szCs w:val="18"/>
        </w:rPr>
        <w:t>ni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instituti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. </w:t>
      </w:r>
      <w:r w:rsidR="00521D3C" w:rsidRPr="008D4768">
        <w:rPr>
          <w:rFonts w:ascii="Arial Narrow" w:hAnsi="Arial Narrow" w:cs="Arial"/>
          <w:sz w:val="18"/>
          <w:szCs w:val="18"/>
        </w:rPr>
        <w:t>Podaci se prikupljaju od izvještajnih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jedinica sa stanjem 31. decembar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, i to </w:t>
      </w:r>
      <w:r w:rsidR="00521D3C" w:rsidRPr="008D4768">
        <w:rPr>
          <w:rFonts w:ascii="Arial Narrow" w:hAnsi="Arial Narrow" w:cs="Arial"/>
          <w:sz w:val="18"/>
          <w:szCs w:val="18"/>
        </w:rPr>
        <w:t>o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broju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upisanih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diplomiranih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studenata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, </w:t>
      </w:r>
      <w:r w:rsidR="00521D3C" w:rsidRPr="008D4768">
        <w:rPr>
          <w:rFonts w:ascii="Arial Narrow" w:hAnsi="Arial Narrow" w:cs="Arial"/>
          <w:sz w:val="18"/>
          <w:szCs w:val="18"/>
        </w:rPr>
        <w:t>magistara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, </w:t>
      </w:r>
      <w:r w:rsidR="00521D3C" w:rsidRPr="008D4768">
        <w:rPr>
          <w:rFonts w:ascii="Arial Narrow" w:hAnsi="Arial Narrow" w:cs="Arial"/>
          <w:sz w:val="18"/>
          <w:szCs w:val="18"/>
        </w:rPr>
        <w:t>doktora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i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nastavnog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521D3C" w:rsidRPr="008D4768">
        <w:rPr>
          <w:rFonts w:ascii="Arial Narrow" w:hAnsi="Arial Narrow" w:cs="Arial"/>
          <w:sz w:val="18"/>
          <w:szCs w:val="18"/>
        </w:rPr>
        <w:t>osoblja</w:t>
      </w:r>
      <w:r w:rsidR="00521D3C" w:rsidRPr="008D4768">
        <w:rPr>
          <w:rFonts w:ascii="Arial Narrow" w:hAnsi="Arial Narrow" w:cs="Arial"/>
          <w:sz w:val="18"/>
          <w:szCs w:val="18"/>
          <w:lang w:val="hr-HR"/>
        </w:rPr>
        <w:t>.</w:t>
      </w:r>
      <w:r w:rsidR="00521D3C" w:rsidRPr="008D4768">
        <w:rPr>
          <w:rFonts w:ascii="Arial Narrow" w:hAnsi="Arial Narrow" w:cs="Arial"/>
          <w:sz w:val="18"/>
          <w:szCs w:val="18"/>
          <w:lang w:val="pl-PL"/>
        </w:rPr>
        <w:t xml:space="preserve"> 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Zadaci statistike obrazovanja ostvaruju se prikupljanjem, obradom i objavljivanjem podataka koji se prikupljaju od svih </w:t>
      </w:r>
      <w:r w:rsidR="001E0903" w:rsidRPr="008D4768">
        <w:rPr>
          <w:rFonts w:ascii="Arial Narrow" w:hAnsi="Arial Narrow"/>
          <w:sz w:val="18"/>
          <w:szCs w:val="18"/>
        </w:rPr>
        <w:t>redovnih srednjih</w:t>
      </w:r>
      <w:r w:rsidR="00DC2B4C" w:rsidRPr="008D4768">
        <w:rPr>
          <w:rFonts w:ascii="Arial Narrow" w:hAnsi="Arial Narrow"/>
          <w:sz w:val="18"/>
          <w:szCs w:val="18"/>
        </w:rPr>
        <w:t xml:space="preserve"> škola. Obrasci </w:t>
      </w:r>
      <w:r w:rsidRPr="008D4768">
        <w:rPr>
          <w:rFonts w:ascii="Arial Narrow" w:hAnsi="Arial Narrow"/>
          <w:sz w:val="18"/>
          <w:szCs w:val="18"/>
        </w:rPr>
        <w:t>predviđeni ovim metodološkim materijalima predstavljaju obavezni statistički minimum istraživanja prema potrebama za Federaciju Bosne i Hercegovine i međunarodne organizacije.</w:t>
      </w:r>
    </w:p>
    <w:p w:rsidR="006A3C6A" w:rsidRPr="008D4768" w:rsidRDefault="006A3C6A" w:rsidP="006A3C6A">
      <w:pPr>
        <w:keepNext/>
        <w:keepLines/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</w:rPr>
      </w:pPr>
    </w:p>
    <w:p w:rsidR="00AE1DB6" w:rsidRPr="008D4768" w:rsidRDefault="00AE1DB6" w:rsidP="006A3C6A">
      <w:pPr>
        <w:pStyle w:val="ListParagraph"/>
        <w:keepNext/>
        <w:keepLines/>
        <w:numPr>
          <w:ilvl w:val="1"/>
          <w:numId w:val="4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r w:rsidRPr="008D4768">
        <w:rPr>
          <w:rFonts w:ascii="Arial Narrow" w:eastAsiaTheme="majorEastAsia" w:hAnsi="Arial Narrow" w:cstheme="majorBidi"/>
          <w:b/>
          <w:bCs/>
        </w:rPr>
        <w:t>Međunarodni standardi</w:t>
      </w:r>
      <w:bookmarkEnd w:id="18"/>
    </w:p>
    <w:p w:rsidR="00A80552" w:rsidRPr="008D4768" w:rsidRDefault="00A80552" w:rsidP="00A8055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US"/>
        </w:rPr>
      </w:pPr>
      <w:bookmarkStart w:id="19" w:name="_Toc477169762"/>
    </w:p>
    <w:p w:rsidR="0059715A" w:rsidRPr="008D4768" w:rsidRDefault="00AE1DB6" w:rsidP="00A8055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GB"/>
        </w:rPr>
      </w:pP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Evropska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metodologija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statistike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r w:rsidRPr="008D4768">
        <w:rPr>
          <w:rFonts w:ascii="Arial Narrow" w:eastAsia="Times New Roman" w:hAnsi="Arial Narrow" w:cs="Times New Roman"/>
          <w:sz w:val="18"/>
          <w:szCs w:val="18"/>
        </w:rPr>
        <w:t xml:space="preserve">obrazovanja </w:t>
      </w:r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je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određena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brojnim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metodološkim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dokumentima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, </w:t>
      </w:r>
      <w:proofErr w:type="gram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od</w:t>
      </w:r>
      <w:proofErr w:type="gram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kojih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osnovni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: UOE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priručnik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o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načinu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prikupljanju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podataka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,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Međunarodna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standardna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klasifikacija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(</w:t>
      </w:r>
      <w:proofErr w:type="spellStart"/>
      <w:r w:rsidRPr="008D4768">
        <w:rPr>
          <w:rFonts w:ascii="Arial Narrow" w:eastAsia="Times New Roman" w:hAnsi="Arial Narrow" w:cs="Times New Roman"/>
          <w:i/>
          <w:sz w:val="18"/>
          <w:szCs w:val="18"/>
          <w:lang w:val="en-US"/>
        </w:rPr>
        <w:t>engl.</w:t>
      </w:r>
      <w:proofErr w:type="spellEnd"/>
      <w:r w:rsidRPr="008D4768">
        <w:rPr>
          <w:rFonts w:ascii="Arial Narrow" w:eastAsia="Times New Roman" w:hAnsi="Arial Narrow" w:cs="Times New Roman"/>
          <w:i/>
          <w:sz w:val="18"/>
          <w:szCs w:val="18"/>
          <w:lang w:val="en-US"/>
        </w:rPr>
        <w:t xml:space="preserve"> </w:t>
      </w:r>
      <w:proofErr w:type="gramStart"/>
      <w:r w:rsidRPr="008D4768">
        <w:rPr>
          <w:rFonts w:ascii="Arial Narrow" w:eastAsia="Times New Roman" w:hAnsi="Arial Narrow" w:cs="Times New Roman"/>
          <w:i/>
          <w:sz w:val="18"/>
          <w:szCs w:val="18"/>
          <w:lang w:val="en-US"/>
        </w:rPr>
        <w:t>International Standard Classification of Education - ISCED</w:t>
      </w:r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)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Priručnik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–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oblasti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osposobljavanja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.</w:t>
      </w:r>
      <w:proofErr w:type="gram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UOE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metodologija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u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statistici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stekla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je EU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pravnu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osnovu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putem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dva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dokumenta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: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Uredba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N 452/2008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Evropskog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parlamenta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vijeća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koja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se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tiče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proizvodnje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izrade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statistike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cjeloživotnog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učenja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Uredba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Komisije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(EU) N88/2011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kojom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se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implementira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Uredba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broj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452/2008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Evropskog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parlamenta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, a u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vezi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sa</w:t>
      </w:r>
      <w:proofErr w:type="spellEnd"/>
      <w:proofErr w:type="gram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statistikom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obrazovanja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i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sistema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osposobljavanja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US"/>
        </w:rPr>
        <w:t>.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GB" w:eastAsia="bg-BG"/>
        </w:rPr>
      </w:pPr>
    </w:p>
    <w:p w:rsidR="00D24C57" w:rsidRPr="008D4768" w:rsidRDefault="0059715A" w:rsidP="00A8055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GB" w:eastAsia="bg-BG"/>
        </w:rPr>
      </w:pPr>
      <w:proofErr w:type="gramStart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U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sklopu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EU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projekta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Jačanje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kapaciteta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razvoja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ljudskih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resursa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u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Bosni</w:t>
      </w:r>
      <w:proofErr w:type="spellEnd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 xml:space="preserve"> i </w:t>
      </w:r>
      <w:proofErr w:type="spellStart"/>
      <w:r w:rsidR="00D24C57" w:rsidRPr="008D4768">
        <w:rPr>
          <w:rFonts w:ascii="Arial Narrow" w:eastAsia="Times New Roman" w:hAnsi="Arial Narrow" w:cs="Times New Roman"/>
          <w:i/>
          <w:sz w:val="18"/>
          <w:szCs w:val="18"/>
          <w:lang w:val="en-GB" w:eastAsia="bg-BG"/>
        </w:rPr>
        <w:t>Hercegovini</w:t>
      </w:r>
      <w:proofErr w:type="spellEnd"/>
      <w:r w:rsidR="00A80552" w:rsidRPr="008D4768">
        <w:rPr>
          <w:rFonts w:ascii="Arial Narrow" w:eastAsia="Times New Roman" w:hAnsi="Arial Narrow" w:cs="Times New Roman"/>
          <w:sz w:val="18"/>
          <w:szCs w:val="18"/>
          <w:lang w:val="hr-HR" w:eastAsia="bg-BG"/>
        </w:rPr>
        <w:t xml:space="preserve"> </w:t>
      </w:r>
      <w:proofErr w:type="spellStart"/>
      <w:r w:rsidR="00A80552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u</w:t>
      </w:r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rađena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je nova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metologija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za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nefinansijsku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i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finan</w:t>
      </w:r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sijsku</w:t>
      </w:r>
      <w:proofErr w:type="spellEnd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statistiku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obrazovanju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BiH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.</w:t>
      </w:r>
      <w:proofErr w:type="gram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Nova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statistička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metodologija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je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pripremljena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kako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bi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došlo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do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potpunog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usaglašavanja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proofErr w:type="gram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sa</w:t>
      </w:r>
      <w:proofErr w:type="spellEnd"/>
      <w:proofErr w:type="gram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zajedničkom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metodologijom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UNESCO-a, OECD-a i Eurostat-a (UOE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metodologija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) i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ostalim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Eurostat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standardima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u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ovoj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 xml:space="preserve"> </w:t>
      </w:r>
      <w:proofErr w:type="spellStart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oblasti</w:t>
      </w:r>
      <w:proofErr w:type="spellEnd"/>
      <w:r w:rsidR="00D24C57" w:rsidRPr="008D4768">
        <w:rPr>
          <w:rFonts w:ascii="Arial Narrow" w:eastAsia="Times New Roman" w:hAnsi="Arial Narrow" w:cs="Times New Roman"/>
          <w:sz w:val="18"/>
          <w:szCs w:val="18"/>
          <w:lang w:val="en-GB" w:eastAsia="bg-BG"/>
        </w:rPr>
        <w:t>.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Metodologija koja se sprovodi u ovom statističkom ist</w:t>
      </w:r>
      <w:r w:rsidR="00E966CC" w:rsidRPr="008D4768">
        <w:rPr>
          <w:rFonts w:ascii="Arial Narrow" w:hAnsi="Arial Narrow"/>
          <w:sz w:val="18"/>
          <w:szCs w:val="18"/>
        </w:rPr>
        <w:t>raživanj</w:t>
      </w:r>
      <w:r w:rsidR="005C0445" w:rsidRPr="008D4768">
        <w:rPr>
          <w:rFonts w:ascii="Arial Narrow" w:hAnsi="Arial Narrow"/>
          <w:sz w:val="18"/>
          <w:szCs w:val="18"/>
        </w:rPr>
        <w:t>u u oblasti visokog</w:t>
      </w:r>
      <w:r w:rsidRPr="008D4768">
        <w:rPr>
          <w:rFonts w:ascii="Arial Narrow" w:hAnsi="Arial Narrow"/>
          <w:sz w:val="18"/>
          <w:szCs w:val="18"/>
        </w:rPr>
        <w:t xml:space="preserve"> obrazovanja je pretežno usklađena sa međunarodnim zahtjevima i praksom prikazivanja podataka. Donošenjem i izmjenama odgovarajućih zakona iz ove oblasti omogućiće se potpuno usaglašavanje sa međunarodnim zahtjevima.</w:t>
      </w:r>
    </w:p>
    <w:p w:rsidR="005C0445" w:rsidRPr="008D4768" w:rsidRDefault="005C0445" w:rsidP="00A8055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GB"/>
        </w:rPr>
      </w:pPr>
    </w:p>
    <w:p w:rsidR="00AE1DB6" w:rsidRPr="008D4768" w:rsidRDefault="00AE1DB6" w:rsidP="006A3C6A">
      <w:pPr>
        <w:pStyle w:val="ListParagraph"/>
        <w:keepNext/>
        <w:keepLines/>
        <w:numPr>
          <w:ilvl w:val="1"/>
          <w:numId w:val="4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r w:rsidRPr="008D4768">
        <w:rPr>
          <w:rFonts w:ascii="Arial Narrow" w:eastAsiaTheme="majorEastAsia" w:hAnsi="Arial Narrow" w:cstheme="majorBidi"/>
          <w:b/>
          <w:bCs/>
        </w:rPr>
        <w:t>Klasifikacije</w:t>
      </w:r>
      <w:bookmarkEnd w:id="19"/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696266" w:rsidRDefault="00AE1DB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 xml:space="preserve">U statističkom istraživanju </w:t>
      </w:r>
      <w:r w:rsidR="00AA28EB" w:rsidRPr="008D4768">
        <w:rPr>
          <w:rFonts w:ascii="Arial Narrow" w:hAnsi="Arial Narrow"/>
          <w:sz w:val="18"/>
          <w:szCs w:val="18"/>
          <w:lang w:eastAsia="bs-Latn-BA"/>
        </w:rPr>
        <w:t>iz visokog</w:t>
      </w:r>
      <w:r w:rsidR="0059715A" w:rsidRPr="008D4768">
        <w:rPr>
          <w:rFonts w:ascii="Arial Narrow" w:hAnsi="Arial Narrow"/>
          <w:sz w:val="18"/>
          <w:szCs w:val="18"/>
          <w:lang w:eastAsia="bs-Latn-BA"/>
        </w:rPr>
        <w:t xml:space="preserve"> obrazovanja </w:t>
      </w:r>
      <w:r w:rsidRPr="008D4768">
        <w:rPr>
          <w:rFonts w:ascii="Arial Narrow" w:hAnsi="Arial Narrow"/>
          <w:sz w:val="18"/>
          <w:szCs w:val="18"/>
          <w:lang w:eastAsia="bs-Latn-BA"/>
        </w:rPr>
        <w:t>koristi se Klasifikacija djelatnosti Bos</w:t>
      </w:r>
      <w:r w:rsidR="0059715A" w:rsidRPr="008D4768">
        <w:rPr>
          <w:rFonts w:ascii="Arial Narrow" w:hAnsi="Arial Narrow"/>
          <w:sz w:val="18"/>
          <w:szCs w:val="18"/>
          <w:lang w:eastAsia="bs-Latn-BA"/>
        </w:rPr>
        <w:t>ne i Hercegovine – KD BIH 2010.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</w:t>
      </w:r>
    </w:p>
    <w:p w:rsidR="008D4768" w:rsidRDefault="008D4768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456A62" w:rsidRPr="008D4768" w:rsidRDefault="00456A6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076648" w:rsidRPr="008D4768" w:rsidRDefault="00696266" w:rsidP="006962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4768">
        <w:rPr>
          <w:rFonts w:ascii="Arial Narrow" w:hAnsi="Arial Narrow"/>
          <w:b/>
          <w:sz w:val="24"/>
          <w:szCs w:val="24"/>
        </w:rPr>
        <w:t xml:space="preserve"> </w:t>
      </w:r>
      <w:r w:rsidR="00A80552" w:rsidRPr="008D4768">
        <w:rPr>
          <w:rFonts w:ascii="Arial Narrow" w:hAnsi="Arial Narrow"/>
          <w:b/>
          <w:sz w:val="24"/>
          <w:szCs w:val="24"/>
        </w:rPr>
        <w:t>METODOLOŠ</w:t>
      </w:r>
      <w:r w:rsidR="00076648" w:rsidRPr="008D4768">
        <w:rPr>
          <w:rFonts w:ascii="Arial Narrow" w:hAnsi="Arial Narrow"/>
          <w:b/>
          <w:sz w:val="24"/>
          <w:szCs w:val="24"/>
        </w:rPr>
        <w:t>KE OSNOVE</w:t>
      </w:r>
    </w:p>
    <w:p w:rsidR="009B183C" w:rsidRPr="008D4768" w:rsidRDefault="009B183C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9715A" w:rsidRPr="008D4768" w:rsidRDefault="0059715A" w:rsidP="00A40123">
      <w:pPr>
        <w:pStyle w:val="ListParagraph"/>
        <w:keepNext/>
        <w:keepLines/>
        <w:numPr>
          <w:ilvl w:val="1"/>
          <w:numId w:val="8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bookmarkStart w:id="20" w:name="_Toc477169764"/>
      <w:r w:rsidRPr="008D4768">
        <w:rPr>
          <w:rFonts w:ascii="Arial Narrow" w:eastAsiaTheme="majorEastAsia" w:hAnsi="Arial Narrow" w:cstheme="majorBidi"/>
          <w:b/>
          <w:bCs/>
        </w:rPr>
        <w:t>Jedinice posmatranja</w:t>
      </w:r>
      <w:bookmarkEnd w:id="20"/>
      <w:r w:rsidRPr="008D4768">
        <w:rPr>
          <w:rFonts w:ascii="Arial Narrow" w:eastAsiaTheme="majorEastAsia" w:hAnsi="Arial Narrow" w:cstheme="majorBidi"/>
          <w:b/>
          <w:bCs/>
        </w:rPr>
        <w:t xml:space="preserve"> </w:t>
      </w:r>
    </w:p>
    <w:p w:rsidR="00A80552" w:rsidRPr="008D4768" w:rsidRDefault="00A80552" w:rsidP="00A80552">
      <w:pPr>
        <w:tabs>
          <w:tab w:val="left" w:pos="709"/>
          <w:tab w:val="left" w:pos="3570"/>
        </w:tabs>
        <w:spacing w:after="0" w:line="240" w:lineRule="auto"/>
        <w:contextualSpacing/>
        <w:jc w:val="both"/>
        <w:rPr>
          <w:rFonts w:ascii="Arial Narrow" w:eastAsia="Calibri" w:hAnsi="Arial Narrow" w:cs="Times New Roman"/>
          <w:sz w:val="18"/>
          <w:szCs w:val="18"/>
        </w:rPr>
      </w:pPr>
    </w:p>
    <w:p w:rsidR="0059715A" w:rsidRPr="008D4768" w:rsidRDefault="0059715A" w:rsidP="00A80552">
      <w:pPr>
        <w:tabs>
          <w:tab w:val="left" w:pos="709"/>
          <w:tab w:val="left" w:pos="3570"/>
        </w:tabs>
        <w:spacing w:after="0" w:line="240" w:lineRule="auto"/>
        <w:contextualSpacing/>
        <w:jc w:val="both"/>
        <w:rPr>
          <w:rFonts w:ascii="Arial Narrow" w:eastAsia="Calibri" w:hAnsi="Arial Narrow" w:cs="Arial"/>
          <w:sz w:val="18"/>
          <w:szCs w:val="18"/>
        </w:rPr>
      </w:pPr>
      <w:r w:rsidRPr="008D4768">
        <w:rPr>
          <w:rFonts w:ascii="Arial Narrow" w:eastAsia="Calibri" w:hAnsi="Arial Narrow" w:cs="Times New Roman"/>
          <w:sz w:val="18"/>
          <w:szCs w:val="18"/>
        </w:rPr>
        <w:t>J</w:t>
      </w:r>
      <w:r w:rsidR="005D2A31" w:rsidRPr="008D4768">
        <w:rPr>
          <w:rFonts w:ascii="Arial Narrow" w:eastAsia="Calibri" w:hAnsi="Arial Narrow" w:cs="Times New Roman"/>
          <w:sz w:val="18"/>
          <w:szCs w:val="18"/>
        </w:rPr>
        <w:t xml:space="preserve">edinice posmatranja su </w:t>
      </w:r>
      <w:r w:rsidRPr="008D4768">
        <w:rPr>
          <w:rFonts w:ascii="Arial Narrow" w:eastAsia="Calibri" w:hAnsi="Arial Narrow" w:cs="Times New Roman"/>
          <w:sz w:val="18"/>
          <w:szCs w:val="18"/>
        </w:rPr>
        <w:t xml:space="preserve">subjekti sa glavnom (pretežnom) djelatnošću u </w:t>
      </w:r>
      <w:r w:rsidR="005D2A31" w:rsidRPr="008D4768">
        <w:rPr>
          <w:rFonts w:ascii="Arial Narrow" w:eastAsia="Calibri" w:hAnsi="Arial Narrow" w:cs="Arial"/>
          <w:sz w:val="18"/>
          <w:szCs w:val="18"/>
        </w:rPr>
        <w:t xml:space="preserve"> područjima P</w:t>
      </w:r>
      <w:r w:rsidRPr="008D4768">
        <w:rPr>
          <w:rFonts w:ascii="Arial Narrow" w:eastAsia="Calibri" w:hAnsi="Arial Narrow" w:cs="Arial"/>
          <w:sz w:val="18"/>
          <w:szCs w:val="18"/>
        </w:rPr>
        <w:t xml:space="preserve"> – </w:t>
      </w:r>
      <w:r w:rsidR="005D2A31" w:rsidRPr="008D4768">
        <w:rPr>
          <w:rFonts w:ascii="Arial Narrow" w:eastAsia="Calibri" w:hAnsi="Arial Narrow" w:cs="Arial"/>
          <w:sz w:val="18"/>
          <w:szCs w:val="18"/>
        </w:rPr>
        <w:t>85 Obrazovanje (razred 85</w:t>
      </w:r>
      <w:r w:rsidR="00AA28EB" w:rsidRPr="008D4768">
        <w:rPr>
          <w:rFonts w:ascii="Arial Narrow" w:eastAsia="Calibri" w:hAnsi="Arial Narrow" w:cs="Arial"/>
          <w:sz w:val="18"/>
          <w:szCs w:val="18"/>
        </w:rPr>
        <w:t>.4</w:t>
      </w:r>
      <w:r w:rsidRPr="008D4768">
        <w:rPr>
          <w:rFonts w:ascii="Arial Narrow" w:eastAsia="Calibri" w:hAnsi="Arial Narrow" w:cs="Arial"/>
          <w:sz w:val="18"/>
          <w:szCs w:val="18"/>
        </w:rPr>
        <w:t>)</w:t>
      </w:r>
      <w:r w:rsidR="005D2A31" w:rsidRPr="008D4768">
        <w:rPr>
          <w:rFonts w:ascii="Arial Narrow" w:eastAsia="Calibri" w:hAnsi="Arial Narrow" w:cs="Arial"/>
          <w:sz w:val="18"/>
          <w:szCs w:val="18"/>
        </w:rPr>
        <w:t xml:space="preserve"> u </w:t>
      </w:r>
      <w:r w:rsidR="005D2A31" w:rsidRPr="008D4768">
        <w:rPr>
          <w:rFonts w:ascii="Arial Narrow" w:hAnsi="Arial Narrow"/>
          <w:sz w:val="18"/>
          <w:szCs w:val="18"/>
          <w:lang w:eastAsia="bs-Latn-BA"/>
        </w:rPr>
        <w:t>Klasifikaciji djelatnosti Bosne i Hercegovine – KD BIH 2010</w:t>
      </w:r>
      <w:r w:rsidR="00D02875" w:rsidRPr="008D4768">
        <w:rPr>
          <w:rFonts w:ascii="Arial Narrow" w:hAnsi="Arial Narrow"/>
          <w:sz w:val="18"/>
          <w:szCs w:val="18"/>
          <w:lang w:eastAsia="bs-Latn-BA"/>
        </w:rPr>
        <w:t>.</w:t>
      </w:r>
    </w:p>
    <w:p w:rsidR="005D2A31" w:rsidRPr="008D4768" w:rsidRDefault="005D2A31" w:rsidP="00A80552">
      <w:pPr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z w:val="18"/>
          <w:szCs w:val="18"/>
        </w:rPr>
      </w:pPr>
    </w:p>
    <w:p w:rsidR="005D2A31" w:rsidRPr="008D4768" w:rsidRDefault="005D2A31" w:rsidP="00A4012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b/>
        </w:rPr>
      </w:pPr>
      <w:r w:rsidRPr="008D4768">
        <w:rPr>
          <w:rFonts w:ascii="Arial Narrow" w:hAnsi="Arial Narrow"/>
          <w:b/>
        </w:rPr>
        <w:t>Izvještajne jedinice</w:t>
      </w:r>
    </w:p>
    <w:p w:rsidR="005D2A31" w:rsidRPr="008D4768" w:rsidRDefault="005D2A31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54BB1" w:rsidRPr="008D4768" w:rsidRDefault="00AA2A28" w:rsidP="000B26CC">
      <w:pPr>
        <w:tabs>
          <w:tab w:val="left" w:pos="3520"/>
        </w:tabs>
        <w:spacing w:after="0" w:line="240" w:lineRule="auto"/>
        <w:jc w:val="both"/>
        <w:rPr>
          <w:rFonts w:ascii="Arial Narrow" w:eastAsia="Arial" w:hAnsi="Arial Narrow"/>
          <w:sz w:val="18"/>
          <w:szCs w:val="18"/>
        </w:rPr>
      </w:pPr>
      <w:r w:rsidRPr="008D4768">
        <w:rPr>
          <w:rFonts w:ascii="Arial Narrow" w:hAnsi="Arial Narrow" w:cs="Arial"/>
          <w:sz w:val="18"/>
          <w:szCs w:val="18"/>
          <w:lang w:val="pl-PL"/>
        </w:rPr>
        <w:t>Izvještajne jedinice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su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visoko</w:t>
      </w:r>
      <w:r w:rsidRPr="008D4768">
        <w:rPr>
          <w:rFonts w:ascii="Arial Narrow" w:hAnsi="Arial Narrow" w:cs="Arial"/>
          <w:sz w:val="18"/>
          <w:szCs w:val="18"/>
          <w:lang w:val="hr-HR"/>
        </w:rPr>
        <w:t>š</w:t>
      </w:r>
      <w:r w:rsidRPr="008D4768">
        <w:rPr>
          <w:rFonts w:ascii="Arial Narrow" w:hAnsi="Arial Narrow" w:cs="Arial"/>
          <w:sz w:val="18"/>
          <w:szCs w:val="18"/>
        </w:rPr>
        <w:t>kolske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ustanove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koje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č</w:t>
      </w:r>
      <w:r w:rsidRPr="008D4768">
        <w:rPr>
          <w:rFonts w:ascii="Arial Narrow" w:hAnsi="Arial Narrow" w:cs="Arial"/>
          <w:sz w:val="18"/>
          <w:szCs w:val="18"/>
        </w:rPr>
        <w:t>ine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univerziteti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i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8D4768">
        <w:rPr>
          <w:rFonts w:ascii="Arial Narrow" w:hAnsi="Arial Narrow" w:cs="Arial"/>
          <w:sz w:val="18"/>
          <w:szCs w:val="18"/>
        </w:rPr>
        <w:t>visoke</w:t>
      </w:r>
      <w:r w:rsidRPr="008D4768">
        <w:rPr>
          <w:rFonts w:ascii="Arial Narrow" w:hAnsi="Arial Narrow" w:cs="Arial"/>
          <w:sz w:val="18"/>
          <w:szCs w:val="18"/>
          <w:lang w:val="hr-HR"/>
        </w:rPr>
        <w:t xml:space="preserve"> š</w:t>
      </w:r>
      <w:r w:rsidRPr="008D4768">
        <w:rPr>
          <w:rFonts w:ascii="Arial Narrow" w:hAnsi="Arial Narrow" w:cs="Arial"/>
          <w:sz w:val="18"/>
          <w:szCs w:val="18"/>
        </w:rPr>
        <w:t>kole</w:t>
      </w:r>
      <w:r w:rsidR="00A54BB1" w:rsidRPr="008D4768">
        <w:rPr>
          <w:rFonts w:ascii="Arial Narrow" w:eastAsia="Arial" w:hAnsi="Arial Narrow"/>
          <w:sz w:val="18"/>
          <w:szCs w:val="18"/>
        </w:rPr>
        <w:t xml:space="preserve"> </w:t>
      </w:r>
      <w:r w:rsidR="005D2A31" w:rsidRPr="008D4768">
        <w:rPr>
          <w:rFonts w:ascii="Arial Narrow" w:hAnsi="Arial Narrow"/>
          <w:sz w:val="18"/>
          <w:szCs w:val="18"/>
        </w:rPr>
        <w:t xml:space="preserve">na teritoriji Federacije Bosne i Hercegovine. </w:t>
      </w:r>
    </w:p>
    <w:p w:rsidR="0059715A" w:rsidRPr="008D4768" w:rsidRDefault="0059715A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02875" w:rsidRPr="008D4768" w:rsidRDefault="00D02875" w:rsidP="00A40123">
      <w:pPr>
        <w:pStyle w:val="ListParagraph"/>
        <w:keepNext/>
        <w:keepLines/>
        <w:numPr>
          <w:ilvl w:val="1"/>
          <w:numId w:val="7"/>
        </w:numPr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bookmarkStart w:id="21" w:name="_Toc477169766"/>
      <w:r w:rsidRPr="008D4768">
        <w:rPr>
          <w:rFonts w:ascii="Arial Narrow" w:eastAsiaTheme="majorEastAsia" w:hAnsi="Arial Narrow" w:cstheme="majorBidi"/>
          <w:b/>
          <w:bCs/>
        </w:rPr>
        <w:lastRenderedPageBreak/>
        <w:t>Obuhvat</w:t>
      </w:r>
      <w:bookmarkEnd w:id="21"/>
    </w:p>
    <w:p w:rsidR="00A80552" w:rsidRPr="008D4768" w:rsidRDefault="00A80552" w:rsidP="00A80552">
      <w:pPr>
        <w:tabs>
          <w:tab w:val="left" w:pos="709"/>
          <w:tab w:val="left" w:pos="3570"/>
        </w:tabs>
        <w:spacing w:after="0" w:line="240" w:lineRule="auto"/>
        <w:contextualSpacing/>
        <w:jc w:val="both"/>
        <w:rPr>
          <w:rFonts w:ascii="Arial Narrow" w:eastAsia="Calibri" w:hAnsi="Arial Narrow" w:cs="Arial"/>
          <w:sz w:val="18"/>
          <w:szCs w:val="18"/>
        </w:rPr>
      </w:pPr>
    </w:p>
    <w:p w:rsidR="009C7F81" w:rsidRPr="008D4768" w:rsidRDefault="008C156B" w:rsidP="009C7F8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Ovim istraživanjem obuhvaćena je svaka </w:t>
      </w:r>
      <w:r w:rsidR="007359D2" w:rsidRPr="008D4768">
        <w:rPr>
          <w:rFonts w:ascii="Arial Narrow" w:hAnsi="Arial Narrow" w:cs="Arial"/>
          <w:sz w:val="18"/>
          <w:szCs w:val="18"/>
        </w:rPr>
        <w:t>visoko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>š</w:t>
      </w:r>
      <w:r w:rsidR="007359D2" w:rsidRPr="008D4768">
        <w:rPr>
          <w:rFonts w:ascii="Arial Narrow" w:hAnsi="Arial Narrow" w:cs="Arial"/>
          <w:sz w:val="18"/>
          <w:szCs w:val="18"/>
        </w:rPr>
        <w:t>kolska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7359D2" w:rsidRPr="008D4768">
        <w:rPr>
          <w:rFonts w:ascii="Arial Narrow" w:hAnsi="Arial Narrow" w:cs="Arial"/>
          <w:sz w:val="18"/>
          <w:szCs w:val="18"/>
        </w:rPr>
        <w:t>ustanova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7359D2" w:rsidRPr="008D4768">
        <w:rPr>
          <w:rFonts w:ascii="Arial Narrow" w:hAnsi="Arial Narrow" w:cs="Arial"/>
          <w:sz w:val="18"/>
          <w:szCs w:val="18"/>
        </w:rPr>
        <w:t>koju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č</w:t>
      </w:r>
      <w:r w:rsidR="007359D2" w:rsidRPr="008D4768">
        <w:rPr>
          <w:rFonts w:ascii="Arial Narrow" w:hAnsi="Arial Narrow" w:cs="Arial"/>
          <w:sz w:val="18"/>
          <w:szCs w:val="18"/>
        </w:rPr>
        <w:t>ine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7359D2" w:rsidRPr="008D4768">
        <w:rPr>
          <w:rFonts w:ascii="Arial Narrow" w:hAnsi="Arial Narrow" w:cs="Arial"/>
          <w:sz w:val="18"/>
          <w:szCs w:val="18"/>
        </w:rPr>
        <w:t>univerziteti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7359D2" w:rsidRPr="008D4768">
        <w:rPr>
          <w:rFonts w:ascii="Arial Narrow" w:hAnsi="Arial Narrow" w:cs="Arial"/>
          <w:sz w:val="18"/>
          <w:szCs w:val="18"/>
        </w:rPr>
        <w:t>i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7359D2" w:rsidRPr="008D4768">
        <w:rPr>
          <w:rFonts w:ascii="Arial Narrow" w:hAnsi="Arial Narrow" w:cs="Arial"/>
          <w:sz w:val="18"/>
          <w:szCs w:val="18"/>
        </w:rPr>
        <w:t>visoke</w:t>
      </w:r>
      <w:r w:rsidR="007359D2" w:rsidRPr="008D4768">
        <w:rPr>
          <w:rFonts w:ascii="Arial Narrow" w:hAnsi="Arial Narrow" w:cs="Arial"/>
          <w:sz w:val="18"/>
          <w:szCs w:val="18"/>
          <w:lang w:val="hr-HR"/>
        </w:rPr>
        <w:t xml:space="preserve"> š</w:t>
      </w:r>
      <w:r w:rsidR="007359D2" w:rsidRPr="008D4768">
        <w:rPr>
          <w:rFonts w:ascii="Arial Narrow" w:hAnsi="Arial Narrow" w:cs="Arial"/>
          <w:sz w:val="18"/>
          <w:szCs w:val="18"/>
        </w:rPr>
        <w:t>kole</w:t>
      </w:r>
      <w:r w:rsidR="008D009D" w:rsidRPr="008D4768">
        <w:rPr>
          <w:rFonts w:ascii="Arial Narrow" w:hAnsi="Arial Narrow"/>
          <w:sz w:val="18"/>
          <w:szCs w:val="18"/>
        </w:rPr>
        <w:t xml:space="preserve"> </w:t>
      </w:r>
      <w:r w:rsidR="009C7F81" w:rsidRPr="008D4768">
        <w:rPr>
          <w:rFonts w:ascii="Arial Narrow" w:hAnsi="Arial Narrow"/>
          <w:sz w:val="18"/>
          <w:szCs w:val="18"/>
        </w:rPr>
        <w:t xml:space="preserve">na teritoriji Federacije Bosne i Hercegovine. </w:t>
      </w:r>
    </w:p>
    <w:p w:rsidR="0059715A" w:rsidRPr="008D4768" w:rsidRDefault="0059715A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E4361" w:rsidRPr="008D4768" w:rsidRDefault="007E4361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5E61FE" w:rsidRPr="008D4768" w:rsidRDefault="005E61FE" w:rsidP="008641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4768">
        <w:rPr>
          <w:rFonts w:ascii="Arial Narrow" w:hAnsi="Arial Narrow"/>
          <w:b/>
          <w:sz w:val="24"/>
          <w:szCs w:val="24"/>
        </w:rPr>
        <w:t>DEFINICIJE I OBJAŠNJENJA</w:t>
      </w:r>
    </w:p>
    <w:p w:rsidR="005E61FE" w:rsidRPr="008D4768" w:rsidRDefault="005E61FE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90DA0" w:rsidRPr="008D4768" w:rsidRDefault="0086416F" w:rsidP="0094306E">
      <w:pPr>
        <w:spacing w:after="0" w:line="240" w:lineRule="auto"/>
        <w:jc w:val="both"/>
        <w:rPr>
          <w:rFonts w:ascii="Arial Narrow" w:hAnsi="Arial Narrow"/>
          <w:b/>
        </w:rPr>
      </w:pPr>
      <w:r w:rsidRPr="008D4768">
        <w:rPr>
          <w:rFonts w:ascii="Arial Narrow" w:hAnsi="Arial Narrow"/>
          <w:b/>
        </w:rPr>
        <w:t xml:space="preserve">3.1  </w:t>
      </w:r>
      <w:r w:rsidR="00E90DA0" w:rsidRPr="008D4768">
        <w:rPr>
          <w:rFonts w:ascii="Arial Narrow" w:hAnsi="Arial Narrow"/>
          <w:b/>
        </w:rPr>
        <w:t>Osnovni pojmovi</w:t>
      </w:r>
    </w:p>
    <w:p w:rsidR="00E90DA0" w:rsidRPr="008D4768" w:rsidRDefault="00E90DA0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F5FFE" w:rsidRPr="008D4768" w:rsidRDefault="001F27F6" w:rsidP="00C9464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Metodološka rješenja, standarde (klasifikacije, nomenklature, def</w:t>
      </w:r>
      <w:r w:rsidR="008236A9" w:rsidRPr="008D4768">
        <w:rPr>
          <w:rFonts w:ascii="Arial Narrow" w:hAnsi="Arial Narrow"/>
          <w:sz w:val="18"/>
          <w:szCs w:val="18"/>
        </w:rPr>
        <w:t>inicije i drugo) i obrasce</w:t>
      </w:r>
      <w:r w:rsidRPr="008D4768">
        <w:rPr>
          <w:rFonts w:ascii="Arial Narrow" w:hAnsi="Arial Narrow"/>
          <w:sz w:val="18"/>
          <w:szCs w:val="18"/>
        </w:rPr>
        <w:t xml:space="preserve">, neophodne za provođenje ovog istraživanja, utvrđuje i propisuje Federalni zavod za statistiku u suradnji sa drugim statističkim institucijama u BIH, </w:t>
      </w:r>
      <w:r w:rsidR="009746CE" w:rsidRPr="008D4768">
        <w:rPr>
          <w:rFonts w:ascii="Arial Narrow" w:hAnsi="Arial Narrow"/>
          <w:sz w:val="18"/>
          <w:szCs w:val="18"/>
        </w:rPr>
        <w:t xml:space="preserve">kao i </w:t>
      </w:r>
      <w:r w:rsidRPr="008D4768">
        <w:rPr>
          <w:rFonts w:ascii="Arial Narrow" w:hAnsi="Arial Narrow"/>
          <w:sz w:val="18"/>
          <w:szCs w:val="18"/>
        </w:rPr>
        <w:t xml:space="preserve">provođenje </w:t>
      </w:r>
      <w:r w:rsidR="009746CE" w:rsidRPr="008D4768">
        <w:rPr>
          <w:rFonts w:ascii="Arial Narrow" w:hAnsi="Arial Narrow"/>
          <w:sz w:val="18"/>
          <w:szCs w:val="18"/>
        </w:rPr>
        <w:t>istraživanja, obrađivanje</w:t>
      </w:r>
      <w:r w:rsidRPr="008D4768">
        <w:rPr>
          <w:rFonts w:ascii="Arial Narrow" w:hAnsi="Arial Narrow"/>
          <w:sz w:val="18"/>
          <w:szCs w:val="18"/>
        </w:rPr>
        <w:t xml:space="preserve"> i ob</w:t>
      </w:r>
      <w:r w:rsidR="009746CE" w:rsidRPr="008D4768">
        <w:rPr>
          <w:rFonts w:ascii="Arial Narrow" w:hAnsi="Arial Narrow"/>
          <w:sz w:val="18"/>
          <w:szCs w:val="18"/>
        </w:rPr>
        <w:t>javljivanje podataka</w:t>
      </w:r>
      <w:r w:rsidRPr="008D4768">
        <w:rPr>
          <w:rFonts w:ascii="Arial Narrow" w:hAnsi="Arial Narrow"/>
          <w:sz w:val="18"/>
          <w:szCs w:val="18"/>
        </w:rPr>
        <w:t xml:space="preserve"> prema Planu provođenja statističkih istraživanja od interesa za </w:t>
      </w:r>
      <w:r w:rsidRPr="008D4768">
        <w:rPr>
          <w:rFonts w:ascii="Arial Narrow" w:eastAsia="Arial" w:hAnsi="Arial Narrow"/>
          <w:sz w:val="18"/>
          <w:szCs w:val="18"/>
        </w:rPr>
        <w:t>Federaciju Bosne i Hercegovine</w:t>
      </w:r>
      <w:r w:rsidRPr="008D4768">
        <w:rPr>
          <w:rFonts w:ascii="Arial Narrow" w:hAnsi="Arial Narrow"/>
          <w:sz w:val="18"/>
          <w:szCs w:val="18"/>
        </w:rPr>
        <w:t>.</w:t>
      </w:r>
    </w:p>
    <w:p w:rsidR="0091615A" w:rsidRPr="008D4768" w:rsidRDefault="0091615A" w:rsidP="00C9464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b/>
          <w:sz w:val="18"/>
          <w:szCs w:val="18"/>
        </w:rPr>
        <w:t>Visoko obrazovanje</w:t>
      </w:r>
      <w:r w:rsidRPr="008D4768">
        <w:rPr>
          <w:rFonts w:ascii="Arial Narrow" w:hAnsi="Arial Narrow"/>
          <w:sz w:val="18"/>
          <w:szCs w:val="18"/>
        </w:rPr>
        <w:t xml:space="preserve"> znači obrazovanje nakon srednje škole koje vodi do međunarodnopriznatog stepena visokog obrazovanja.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Visoko obrazovanje organizira se u tri ciklusa: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- prvi ciklus vodi do akademskog zvanja završenog dodiplomskog studija [the degree of Bachelor] ili ekvivalenta, stečenog nakon najmanje tri i najviše četiri godine redovnog studija nakon sticanja svjedočanstva o završenoj srednjoj školi, koji se vrednuje sa najmanje 180 odnosno 240 ECTS bodova, - drugi ciklus vodi do akademskog zvanja magistra ili ekvivalenta, stečenog nakon završenog dodiplomskog studija, traje jednu ili dvije godine, a vrednuje se sa 60 odnosno 120 ECTS bodova, i to tako da u zbiru s prvim ciklusom nosi 300 ECTS bodova, i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- treći ciklus vodi do akademskog zvanja doktora ili ekvivalenta, traje tri godine i vrednuje se sa 180 ECTS bodova.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</w:rPr>
        <w:t>Jedan semestar studija nosi 30 ECTS bodova u svakom ciklusu. Iz odredbi stava 1. ovog člana izuzima se studij medicinske grupe nauka u prvom ciklusu koji se vrednuje do 360 ECTS bodova.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eastAsia="bs-Latn-BA"/>
        </w:rPr>
      </w:pPr>
    </w:p>
    <w:p w:rsidR="007C2B4D" w:rsidRPr="008D4768" w:rsidRDefault="00C94645" w:rsidP="00E839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b/>
          <w:sz w:val="18"/>
          <w:szCs w:val="18"/>
          <w:lang w:eastAsia="bs-Latn-BA"/>
        </w:rPr>
        <w:t>Visokoškolske ustanove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u Bosni i Hercegovini su univerziteti i visoke škole (Okvirni zakon o visokom obrazovanju u BIH, Službeni glasnik BIH, broj 59/07). 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8D4768">
        <w:rPr>
          <w:rFonts w:ascii="Arial Narrow" w:hAnsi="Arial Narrow"/>
          <w:b/>
          <w:sz w:val="18"/>
          <w:szCs w:val="18"/>
        </w:rPr>
        <w:t xml:space="preserve">Termin «univerzitet»: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- ograničen je na visokoškolske ustanove koje se bave i nastavnim i istraživačkim radom, koje nude akademske stepene sva tri ciklusa, sa ciljevima koji uključuju unapređenje znanja, misli i školstva u Bosni i Hercegovini, obrazovni, kulturni, društveni i ekonomski razvoj Bosne i Hercegovine, promociju demokratskog građanskog društva i postizanje najviših standarda nastave i istraživačkog rada; - odnosi se na visokoškolsku ustanovu koja realizira najmanje pet različitih studijskih programa iz najmanje tri naučne oblasti – prirodne nauke, tehničke nauke, biomedicina i zdravstvo, biotehničke nauke, društvene nauke i humanističke nauke.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C2B4D" w:rsidRPr="008D4768" w:rsidRDefault="007C2B4D" w:rsidP="00E839EA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8D4768">
        <w:rPr>
          <w:rFonts w:ascii="Arial Narrow" w:hAnsi="Arial Narrow"/>
          <w:b/>
          <w:sz w:val="18"/>
          <w:szCs w:val="18"/>
        </w:rPr>
        <w:t xml:space="preserve">Termin «visoka škola»: </w:t>
      </w:r>
    </w:p>
    <w:p w:rsidR="007C2B4D" w:rsidRPr="008D4768" w:rsidRDefault="007C2B4D" w:rsidP="00E839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</w:rPr>
        <w:t>- ograničen je na visokoškolsku ustanovu koja je akreditirana za davanje diploma i stepena prvog ciklusa, sa ciljevima koji uključuju pripremu i obuku pojedinaca za stručni, ekonomski i kulturni razvoj Bosne i Hercegovine i promociju demokratskog građanskog društva, te postizanja visokih standarda nastave i učenja; - odnosi se na visokoškolsku ustanovu koja realizira najmanje jedan studijski program iz jedne naučne oblasti i ispunjava druge uslove u skladu sa zakonom.</w:t>
      </w:r>
    </w:p>
    <w:p w:rsidR="00BE0CEF" w:rsidRPr="008D4768" w:rsidRDefault="00BE0CEF" w:rsidP="00E839EA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eastAsia="bs-Latn-BA"/>
        </w:rPr>
      </w:pPr>
    </w:p>
    <w:p w:rsidR="00C94645" w:rsidRPr="008D4768" w:rsidRDefault="00C94645" w:rsidP="00E839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b/>
          <w:sz w:val="18"/>
          <w:szCs w:val="18"/>
          <w:lang w:eastAsia="bs-Latn-BA"/>
        </w:rPr>
        <w:t>Univerzitet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može imati organizacione jedinice, kao što su: fakulteti, akademije, visoke škole ili naučni instituti, koje izvode nastavni, naučnoistraživački i umjetnički rad u jednoj ili više obrazovnih i naučnih oblasti.</w:t>
      </w:r>
    </w:p>
    <w:p w:rsidR="00C94645" w:rsidRPr="008D4768" w:rsidRDefault="00C94645" w:rsidP="00E839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</w:p>
    <w:p w:rsidR="00212CB3" w:rsidRPr="008D4768" w:rsidRDefault="00C94645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Podaci o broju studenata koji su diplomirali te o broju kandidata koji su stekli naslov mag</w:t>
      </w:r>
      <w:r w:rsidR="007369B5" w:rsidRPr="008D4768">
        <w:rPr>
          <w:rFonts w:ascii="Arial Narrow" w:hAnsi="Arial Narrow"/>
          <w:sz w:val="18"/>
          <w:szCs w:val="18"/>
        </w:rPr>
        <w:t>istra ili doktora nauka</w:t>
      </w:r>
      <w:r w:rsidRPr="008D4768">
        <w:rPr>
          <w:rFonts w:ascii="Arial Narrow" w:hAnsi="Arial Narrow"/>
          <w:sz w:val="18"/>
          <w:szCs w:val="18"/>
        </w:rPr>
        <w:t xml:space="preserve"> dobivaju se za svaku kalendarsku g</w:t>
      </w:r>
      <w:r w:rsidR="007369B5" w:rsidRPr="008D4768">
        <w:rPr>
          <w:rFonts w:ascii="Arial Narrow" w:hAnsi="Arial Narrow"/>
          <w:sz w:val="18"/>
          <w:szCs w:val="18"/>
        </w:rPr>
        <w:t>odinu. Za doktore nauka</w:t>
      </w:r>
      <w:r w:rsidRPr="008D4768">
        <w:rPr>
          <w:rFonts w:ascii="Arial Narrow" w:hAnsi="Arial Narrow"/>
          <w:sz w:val="18"/>
          <w:szCs w:val="18"/>
        </w:rPr>
        <w:t xml:space="preserve"> podaci se odnose na kalendarsku godinu u ko</w:t>
      </w:r>
      <w:r w:rsidR="007369B5" w:rsidRPr="008D4768">
        <w:rPr>
          <w:rFonts w:ascii="Arial Narrow" w:hAnsi="Arial Narrow"/>
          <w:sz w:val="18"/>
          <w:szCs w:val="18"/>
        </w:rPr>
        <w:t>joj je kandidat odbranio doktorsku disertaciju</w:t>
      </w:r>
      <w:r w:rsidRPr="008D4768">
        <w:rPr>
          <w:rFonts w:ascii="Arial Narrow" w:hAnsi="Arial Narrow"/>
          <w:sz w:val="18"/>
          <w:szCs w:val="18"/>
        </w:rPr>
        <w:t>, a ne godinu u kojoj je uveden u</w:t>
      </w:r>
      <w:r w:rsidR="007369B5" w:rsidRPr="008D4768">
        <w:rPr>
          <w:rFonts w:ascii="Arial Narrow" w:hAnsi="Arial Narrow"/>
          <w:sz w:val="18"/>
          <w:szCs w:val="18"/>
        </w:rPr>
        <w:t xml:space="preserve"> registar doktora nauka</w:t>
      </w:r>
      <w:r w:rsidRPr="008D4768">
        <w:rPr>
          <w:rFonts w:ascii="Arial Narrow" w:hAnsi="Arial Narrow"/>
          <w:sz w:val="18"/>
          <w:szCs w:val="18"/>
        </w:rPr>
        <w:t>.</w:t>
      </w:r>
    </w:p>
    <w:p w:rsidR="00C94645" w:rsidRPr="008D4768" w:rsidRDefault="00C94645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94645" w:rsidRPr="008D4768" w:rsidRDefault="00C94645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Podaci uključuju sve nastavnike i suradnike u nastavi koji predaju na visokoškolskim ustanovama i koji ne predstavljaju fizički broj osoba, jer nastavnik i suradnik u nastavi može predavati na dva i više fakulteta. Podaci također uključuju i nastavnike i suradnike u nastavi prikazane u ekvivalentu </w:t>
      </w:r>
      <w:r w:rsidR="007369B5" w:rsidRPr="008D4768">
        <w:rPr>
          <w:rFonts w:ascii="Arial Narrow" w:hAnsi="Arial Narrow"/>
          <w:sz w:val="18"/>
          <w:szCs w:val="18"/>
        </w:rPr>
        <w:t>pune zaposlenosti</w:t>
      </w:r>
      <w:r w:rsidRPr="008D4768">
        <w:rPr>
          <w:rFonts w:ascii="Arial Narrow" w:hAnsi="Arial Narrow"/>
          <w:sz w:val="18"/>
          <w:szCs w:val="18"/>
        </w:rPr>
        <w:t xml:space="preserve"> (FTE- full time equivalent), koji približno odgovaraju stvarnom broju fizičkih osoba, a dobiveni su kao izračun izražen jedinicom</w:t>
      </w:r>
      <w:r w:rsidR="007369B5" w:rsidRPr="008D4768">
        <w:rPr>
          <w:rFonts w:ascii="Arial Narrow" w:hAnsi="Arial Narrow"/>
          <w:sz w:val="18"/>
          <w:szCs w:val="18"/>
        </w:rPr>
        <w:t xml:space="preserve"> pune zaposlenost</w:t>
      </w:r>
      <w:r w:rsidRPr="008D4768">
        <w:rPr>
          <w:rFonts w:ascii="Arial Narrow" w:hAnsi="Arial Narrow"/>
          <w:sz w:val="18"/>
          <w:szCs w:val="18"/>
        </w:rPr>
        <w:t>i.</w:t>
      </w:r>
    </w:p>
    <w:p w:rsidR="008450A3" w:rsidRPr="008D4768" w:rsidRDefault="008450A3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450A3" w:rsidRPr="008D4768" w:rsidRDefault="008450A3" w:rsidP="00E839E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b/>
          <w:sz w:val="18"/>
          <w:szCs w:val="18"/>
        </w:rPr>
        <w:t>Full - time equivalent /FTE/</w:t>
      </w:r>
      <w:r w:rsidRPr="008D4768">
        <w:rPr>
          <w:rFonts w:ascii="Arial Narrow" w:hAnsi="Arial Narrow"/>
          <w:sz w:val="18"/>
          <w:szCs w:val="18"/>
        </w:rPr>
        <w:t xml:space="preserve"> - ekvivalent punog radnog vremena, izračunava se za nastavno osoblje koje radi kraće od punog radnog vremena. FTE se dobija tako što se  izračuna postotak ostvarenih sati u odnosu na punu normu sati.</w:t>
      </w:r>
    </w:p>
    <w:p w:rsidR="00E14460" w:rsidRPr="008D4768" w:rsidRDefault="00E14460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Od šk</w:t>
      </w:r>
      <w:r w:rsidR="00297941"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olske 2014./2015. godine podaci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o obrazovanju u FBiH su u skladu sa ISCED 2011 - Međunarodnom standardnom klasifikacijom obrazovanja.</w:t>
      </w:r>
    </w:p>
    <w:p w:rsidR="00297941" w:rsidRPr="008D4768" w:rsidRDefault="00297941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</w:p>
    <w:p w:rsidR="007A150B" w:rsidRPr="008D4768" w:rsidRDefault="007A150B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ISCED 2011-Međunarodna standardna klasifikacija obrazovanja koristi se prema preporuci UNESCO-a. OECD-a, EUROSTAT-a i drugih međunarodnih organizacija za prikaziva</w:t>
      </w:r>
      <w:r w:rsidR="00297941"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nje svih podataka o obrazovanju i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omogućuje usporedivost podataka o obrazova</w:t>
      </w:r>
      <w:r w:rsidR="00C37AB5"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nju na međunarodnom nivou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. </w:t>
      </w:r>
    </w:p>
    <w:p w:rsidR="00297941" w:rsidRPr="008D4768" w:rsidRDefault="00297941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</w:p>
    <w:p w:rsidR="004E55BF" w:rsidRPr="008D4768" w:rsidRDefault="00297941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S</w:t>
      </w:r>
      <w:r w:rsidR="004E55BF"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tepeni obrazovanja, koji odgovaraju u školskom sistemu Federacije Bosne i Hercegovine su:</w:t>
      </w:r>
    </w:p>
    <w:p w:rsidR="00F42E0F" w:rsidRPr="008D4768" w:rsidRDefault="00F42E0F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lastRenderedPageBreak/>
        <w:t xml:space="preserve">ISCED  0 -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 xml:space="preserve">predškolsko obrazovanje djece od treće godine do polaska u osnovnu školu; 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1 -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niže osnovno obrazovanje od I - IV razreda prema osmogodišnjem programu;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</w:t>
      </w:r>
      <w:r w:rsidR="00297941"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>odnosno od I - V razreda prema devetogodišnjem programu obrazovanja;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2 -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više osnovno obrazovanje od V - VIII razreda prema osmogodišnjem programu;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odnosno od VI - IX razreda prema devetogodišnjem programu obrazovanja;</w:t>
      </w: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 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3 -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srednje obrazovanje;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4 -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postsrednje obrazovanje (specijalistički programi za odrasle)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5 -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više obrazovanje po starom načinu studiranja (VI stepen)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6 -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VII stepen po starom programu studiranja (trajanje 4-5 godina), I ciklus po novom programu.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7 -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visoko obrazovanje po starom programu VII stepen (trajanje 5-6 godina), II ciklus "master" po novom programu i integrirani I i II ciklus po novom programu.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bs-Latn-BA"/>
        </w:rPr>
      </w:pPr>
      <w:r w:rsidRPr="008D4768">
        <w:rPr>
          <w:rFonts w:ascii="Arial Narrow" w:eastAsia="Times New Roman" w:hAnsi="Arial Narrow" w:cs="Arial"/>
          <w:sz w:val="18"/>
          <w:szCs w:val="18"/>
          <w:lang w:eastAsia="bs-Latn-BA"/>
        </w:rPr>
        <w:t xml:space="preserve">ISCED 8 - </w:t>
      </w:r>
      <w:r w:rsidRPr="008D4768">
        <w:rPr>
          <w:rFonts w:ascii="Arial Narrow" w:eastAsia="Times New Roman" w:hAnsi="Arial Narrow" w:cs="Arial"/>
          <w:i/>
          <w:sz w:val="18"/>
          <w:szCs w:val="18"/>
          <w:lang w:eastAsia="bs-Latn-BA"/>
        </w:rPr>
        <w:t>naučni/znanstveni stepen - doktorat</w:t>
      </w:r>
    </w:p>
    <w:p w:rsidR="004E55BF" w:rsidRPr="008D4768" w:rsidRDefault="004E55BF" w:rsidP="00A805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18"/>
          <w:szCs w:val="18"/>
          <w:lang w:val="en-GB" w:eastAsia="bg-BG"/>
        </w:rPr>
      </w:pPr>
    </w:p>
    <w:p w:rsidR="007E4361" w:rsidRPr="008D4768" w:rsidRDefault="007E4361" w:rsidP="00A805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bg-BG"/>
        </w:rPr>
      </w:pPr>
    </w:p>
    <w:p w:rsidR="005E61FE" w:rsidRPr="00456A62" w:rsidRDefault="005E61FE" w:rsidP="008641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56A62">
        <w:rPr>
          <w:rFonts w:ascii="Arial Narrow" w:hAnsi="Arial Narrow"/>
          <w:b/>
          <w:sz w:val="24"/>
          <w:szCs w:val="24"/>
        </w:rPr>
        <w:t>ORGANIZACIJA ISTRAŽIVANJA</w:t>
      </w:r>
    </w:p>
    <w:p w:rsidR="005E61FE" w:rsidRPr="008D4768" w:rsidRDefault="005E61FE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</w:rPr>
      </w:pPr>
      <w:bookmarkStart w:id="22" w:name="_Toc477169772"/>
    </w:p>
    <w:p w:rsidR="005E61FE" w:rsidRPr="00456A62" w:rsidRDefault="0086416F" w:rsidP="0094306E">
      <w:pPr>
        <w:keepNext/>
        <w:keepLines/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r w:rsidRPr="00456A62">
        <w:rPr>
          <w:rFonts w:ascii="Arial Narrow" w:eastAsiaTheme="majorEastAsia" w:hAnsi="Arial Narrow" w:cstheme="majorBidi"/>
          <w:b/>
          <w:bCs/>
        </w:rPr>
        <w:t xml:space="preserve">4.1 </w:t>
      </w:r>
      <w:r w:rsidR="005E61FE" w:rsidRPr="00456A62">
        <w:rPr>
          <w:rFonts w:ascii="Arial Narrow" w:eastAsiaTheme="majorEastAsia" w:hAnsi="Arial Narrow" w:cstheme="majorBidi"/>
          <w:b/>
          <w:bCs/>
        </w:rPr>
        <w:t>Način i vrijeme prikupljanja podataka</w:t>
      </w:r>
      <w:bookmarkEnd w:id="22"/>
    </w:p>
    <w:p w:rsidR="007E4361" w:rsidRPr="008D4768" w:rsidRDefault="007E4361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E61FE" w:rsidRPr="008D4768" w:rsidRDefault="005E61FE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8D4768">
        <w:rPr>
          <w:rFonts w:ascii="Arial Narrow" w:hAnsi="Arial Narrow" w:cs="Arial"/>
          <w:sz w:val="18"/>
          <w:szCs w:val="18"/>
        </w:rPr>
        <w:t>Vremenski rokovi za provođenje istraživanja su određeni godišnjim Planom provođenja statističkih istraživanja od interesa za Federaciju BiH.</w:t>
      </w:r>
    </w:p>
    <w:p w:rsidR="00305B8F" w:rsidRPr="008D4768" w:rsidRDefault="00305B8F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</w:rPr>
        <w:t>Federalni zavod za statistiku propisuje metodologiju istraživanja, izradu adresara, štampanje obrazaca i dr</w:t>
      </w:r>
      <w:r w:rsidR="00615317" w:rsidRPr="008D4768">
        <w:rPr>
          <w:rFonts w:ascii="Arial Narrow" w:hAnsi="Arial Narrow"/>
          <w:sz w:val="18"/>
          <w:szCs w:val="18"/>
        </w:rPr>
        <w:t xml:space="preserve">. instrumentarija potrebnih za </w:t>
      </w:r>
      <w:r w:rsidRPr="008D4768">
        <w:rPr>
          <w:rFonts w:ascii="Arial Narrow" w:hAnsi="Arial Narrow"/>
          <w:sz w:val="18"/>
          <w:szCs w:val="18"/>
        </w:rPr>
        <w:t>provođenje istraživanja.</w:t>
      </w:r>
    </w:p>
    <w:p w:rsidR="00696266" w:rsidRPr="008D4768" w:rsidRDefault="0069626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305B8F" w:rsidRPr="008D4768" w:rsidRDefault="00F42E0F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>S</w:t>
      </w:r>
      <w:r w:rsidR="005E61FE" w:rsidRPr="008D4768">
        <w:rPr>
          <w:rFonts w:ascii="Arial Narrow" w:hAnsi="Arial Narrow"/>
          <w:sz w:val="18"/>
          <w:szCs w:val="18"/>
          <w:lang w:eastAsia="bs-Latn-BA"/>
        </w:rPr>
        <w:t>tatističko istraživanj</w:t>
      </w:r>
      <w:r w:rsidR="001D6DBC" w:rsidRPr="008D4768">
        <w:rPr>
          <w:rFonts w:ascii="Arial Narrow" w:hAnsi="Arial Narrow"/>
          <w:sz w:val="18"/>
          <w:szCs w:val="18"/>
          <w:lang w:eastAsia="bs-Latn-BA"/>
        </w:rPr>
        <w:t>e iz visokog</w:t>
      </w:r>
      <w:r w:rsidR="005E61FE" w:rsidRPr="008D4768">
        <w:rPr>
          <w:rFonts w:ascii="Arial Narrow" w:hAnsi="Arial Narrow"/>
          <w:sz w:val="18"/>
          <w:szCs w:val="18"/>
          <w:lang w:eastAsia="bs-Latn-BA"/>
        </w:rPr>
        <w:t xml:space="preserve"> obrazovanja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 se provodi jednom</w:t>
      </w:r>
      <w:r w:rsidR="005E61FE" w:rsidRPr="008D4768">
        <w:rPr>
          <w:rFonts w:ascii="Arial Narrow" w:hAnsi="Arial Narrow"/>
          <w:sz w:val="18"/>
          <w:szCs w:val="18"/>
          <w:lang w:eastAsia="bs-Latn-BA"/>
        </w:rPr>
        <w:t xml:space="preserve"> godišnje i p</w:t>
      </w:r>
      <w:r w:rsidR="005E61FE" w:rsidRPr="008D4768">
        <w:rPr>
          <w:rFonts w:ascii="Arial Narrow" w:hAnsi="Arial Narrow"/>
          <w:sz w:val="18"/>
          <w:szCs w:val="18"/>
        </w:rPr>
        <w:t>odaci se prikupljaju izvještajnom metodom, putem obra</w:t>
      </w:r>
      <w:r w:rsidR="009375C6" w:rsidRPr="008D4768">
        <w:rPr>
          <w:rFonts w:ascii="Arial Narrow" w:hAnsi="Arial Narrow"/>
          <w:sz w:val="18"/>
          <w:szCs w:val="18"/>
        </w:rPr>
        <w:t>zaca</w:t>
      </w:r>
      <w:r w:rsidR="001D6DBC" w:rsidRPr="008D4768">
        <w:rPr>
          <w:rFonts w:ascii="Arial Narrow" w:hAnsi="Arial Narrow"/>
          <w:sz w:val="18"/>
          <w:szCs w:val="18"/>
        </w:rPr>
        <w:t xml:space="preserve"> (ŠV-22, ŠV-20, ŠV-50, ŠV-60, ŠV-70, ŠV-80)</w:t>
      </w:r>
      <w:r w:rsidR="005E61FE" w:rsidRPr="008D4768">
        <w:rPr>
          <w:rFonts w:ascii="Arial Narrow" w:hAnsi="Arial Narrow"/>
          <w:sz w:val="18"/>
          <w:szCs w:val="18"/>
        </w:rPr>
        <w:t xml:space="preserve">. Istraživanje provodi Federalni zavod za statistiku preko devet kantonalnih službi za statistiku. Federalni zavod za statistiku dostavlja statistički instrumentarij kantonalnim službama, koje dostavljaju obrasce, uputstva i popratne dopise izvještajnim jedinicama iz adresara. </w:t>
      </w:r>
    </w:p>
    <w:p w:rsidR="005E61FE" w:rsidRPr="008D4768" w:rsidRDefault="00305B8F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Izvještajnim jedinicama se dostavljaju </w:t>
      </w:r>
      <w:r w:rsidR="005E16F3" w:rsidRPr="008D4768">
        <w:rPr>
          <w:rFonts w:ascii="Arial Narrow" w:hAnsi="Arial Narrow"/>
          <w:sz w:val="18"/>
          <w:szCs w:val="18"/>
        </w:rPr>
        <w:t>obrasci</w:t>
      </w:r>
      <w:r w:rsidRPr="008D4768">
        <w:rPr>
          <w:rFonts w:ascii="Arial Narrow" w:hAnsi="Arial Narrow"/>
          <w:sz w:val="18"/>
          <w:szCs w:val="18"/>
        </w:rPr>
        <w:t xml:space="preserve">, </w:t>
      </w:r>
      <w:r w:rsidR="009375C6" w:rsidRPr="008D4768">
        <w:rPr>
          <w:rFonts w:ascii="Arial Narrow" w:hAnsi="Arial Narrow"/>
          <w:sz w:val="18"/>
          <w:szCs w:val="18"/>
        </w:rPr>
        <w:t>a</w:t>
      </w:r>
      <w:r w:rsidRPr="008D4768">
        <w:rPr>
          <w:rFonts w:ascii="Arial Narrow" w:hAnsi="Arial Narrow"/>
          <w:sz w:val="18"/>
          <w:szCs w:val="18"/>
        </w:rPr>
        <w:t xml:space="preserve"> izvještajna jedinica</w:t>
      </w:r>
      <w:r w:rsidR="009375C6" w:rsidRPr="008D4768">
        <w:rPr>
          <w:rFonts w:ascii="Arial Narrow" w:hAnsi="Arial Narrow"/>
          <w:sz w:val="18"/>
          <w:szCs w:val="18"/>
        </w:rPr>
        <w:t xml:space="preserve"> nakon popunjavanja obrasce </w:t>
      </w:r>
      <w:r w:rsidRPr="008D4768">
        <w:rPr>
          <w:rFonts w:ascii="Arial Narrow" w:hAnsi="Arial Narrow"/>
          <w:sz w:val="18"/>
          <w:szCs w:val="18"/>
        </w:rPr>
        <w:t xml:space="preserve">dostavlja nadležnom statističkom organu, </w:t>
      </w:r>
      <w:r w:rsidR="005E61FE" w:rsidRPr="008D4768">
        <w:rPr>
          <w:rFonts w:ascii="Arial Narrow" w:hAnsi="Arial Narrow"/>
          <w:sz w:val="18"/>
          <w:szCs w:val="18"/>
        </w:rPr>
        <w:t>koji nakon provjere dostavljaju Fed</w:t>
      </w:r>
      <w:r w:rsidR="0016340A" w:rsidRPr="008D4768">
        <w:rPr>
          <w:rFonts w:ascii="Arial Narrow" w:hAnsi="Arial Narrow"/>
          <w:sz w:val="18"/>
          <w:szCs w:val="18"/>
        </w:rPr>
        <w:t>e</w:t>
      </w:r>
      <w:r w:rsidR="005E61FE" w:rsidRPr="008D4768">
        <w:rPr>
          <w:rFonts w:ascii="Arial Narrow" w:hAnsi="Arial Narrow"/>
          <w:sz w:val="18"/>
          <w:szCs w:val="18"/>
        </w:rPr>
        <w:t xml:space="preserve">ralnom zavodu za statistiku. </w:t>
      </w:r>
    </w:p>
    <w:p w:rsidR="007E4361" w:rsidRPr="008D4768" w:rsidRDefault="007E4361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22156" w:rsidRPr="008D4768" w:rsidRDefault="0072215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b/>
          <w:sz w:val="18"/>
          <w:szCs w:val="18"/>
        </w:rPr>
        <w:t>Obaveznost davanja podataka</w:t>
      </w:r>
      <w:r w:rsidRPr="008D4768">
        <w:rPr>
          <w:rFonts w:ascii="Arial Narrow" w:hAnsi="Arial Narrow"/>
          <w:sz w:val="18"/>
          <w:szCs w:val="18"/>
        </w:rPr>
        <w:t xml:space="preserve"> temelji se na osnovu </w:t>
      </w:r>
      <w:r w:rsidRPr="008D4768">
        <w:rPr>
          <w:rFonts w:ascii="Arial Narrow" w:eastAsia="Arial" w:hAnsi="Arial Narrow"/>
          <w:sz w:val="18"/>
          <w:szCs w:val="18"/>
        </w:rPr>
        <w:t>Zakona o statistici u Federaciji Bosne i Hercegovine („Službene novine Federacije BiH“, broj 63/03 i 9/09).</w:t>
      </w:r>
    </w:p>
    <w:p w:rsidR="00722156" w:rsidRPr="008D4768" w:rsidRDefault="0072215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E61FE" w:rsidRPr="00456A62" w:rsidRDefault="0086416F" w:rsidP="0094306E">
      <w:pPr>
        <w:keepNext/>
        <w:keepLines/>
        <w:spacing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lang w:eastAsia="bs-Latn-BA"/>
        </w:rPr>
      </w:pPr>
      <w:bookmarkStart w:id="23" w:name="_Toc477169773"/>
      <w:r w:rsidRPr="00456A62">
        <w:rPr>
          <w:rFonts w:ascii="Arial Narrow" w:eastAsiaTheme="majorEastAsia" w:hAnsi="Arial Narrow" w:cstheme="majorBidi"/>
          <w:b/>
          <w:bCs/>
        </w:rPr>
        <w:t xml:space="preserve">4.2 </w:t>
      </w:r>
      <w:r w:rsidR="005E61FE" w:rsidRPr="00456A62">
        <w:rPr>
          <w:rFonts w:ascii="Arial Narrow" w:eastAsiaTheme="majorEastAsia" w:hAnsi="Arial Narrow" w:cstheme="majorBidi"/>
          <w:b/>
          <w:bCs/>
        </w:rPr>
        <w:t>Kontrola podataka</w:t>
      </w:r>
      <w:bookmarkEnd w:id="23"/>
    </w:p>
    <w:p w:rsidR="007E4361" w:rsidRPr="008D4768" w:rsidRDefault="007E4361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5E61FE" w:rsidRPr="008D4768" w:rsidRDefault="005E61FE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>Vrši se</w:t>
      </w:r>
      <w:r w:rsidR="00F42E0F" w:rsidRPr="008D4768">
        <w:rPr>
          <w:rFonts w:ascii="Arial Narrow" w:hAnsi="Arial Narrow"/>
          <w:sz w:val="18"/>
          <w:szCs w:val="18"/>
          <w:lang w:eastAsia="bs-Latn-BA"/>
        </w:rPr>
        <w:t xml:space="preserve"> kontrola nelogičnosti</w:t>
      </w:r>
      <w:r w:rsidRPr="008D4768">
        <w:rPr>
          <w:rFonts w:ascii="Arial Narrow" w:hAnsi="Arial Narrow"/>
          <w:sz w:val="18"/>
          <w:szCs w:val="18"/>
          <w:lang w:eastAsia="bs-Latn-BA"/>
        </w:rPr>
        <w:t>, identifikacija neodgovora, razlozi neodgovora s ciljem poboljšanja kvaliteta podataka. Kontrola nelogičnosti podrazumijeva velika odstupanja  u odnosu na prethodne periode. Podatak se provjerava i vrši ispravka u slučaju greške ili se bilježi napomena sa razlogom odstupanja. Redovno se evidentira broj odgovora, neodgovora</w:t>
      </w:r>
      <w:r w:rsidR="00EE2981" w:rsidRPr="008D4768">
        <w:rPr>
          <w:rFonts w:ascii="Arial Narrow" w:hAnsi="Arial Narrow"/>
          <w:sz w:val="18"/>
          <w:szCs w:val="18"/>
          <w:lang w:eastAsia="bs-Latn-BA"/>
        </w:rPr>
        <w:t xml:space="preserve">, </w:t>
      </w:r>
      <w:r w:rsidRPr="008D4768">
        <w:rPr>
          <w:rFonts w:ascii="Arial Narrow" w:hAnsi="Arial Narrow"/>
          <w:sz w:val="18"/>
          <w:szCs w:val="18"/>
          <w:lang w:eastAsia="bs-Latn-BA"/>
        </w:rPr>
        <w:t>promjene djelatnosti, prestanak poslovanja</w:t>
      </w:r>
      <w:r w:rsidR="00F42E0F" w:rsidRPr="008D4768">
        <w:rPr>
          <w:rFonts w:ascii="Arial Narrow" w:hAnsi="Arial Narrow"/>
          <w:sz w:val="18"/>
          <w:szCs w:val="18"/>
          <w:lang w:eastAsia="bs-Latn-BA"/>
        </w:rPr>
        <w:t xml:space="preserve"> itd</w:t>
      </w:r>
      <w:r w:rsidRPr="008D4768">
        <w:rPr>
          <w:rFonts w:ascii="Arial Narrow" w:hAnsi="Arial Narrow"/>
          <w:sz w:val="18"/>
          <w:szCs w:val="18"/>
          <w:lang w:eastAsia="bs-Latn-BA"/>
        </w:rPr>
        <w:t xml:space="preserve">. Ovakva analiza je neophodna za </w:t>
      </w:r>
      <w:r w:rsidR="00EE2981" w:rsidRPr="008D4768">
        <w:rPr>
          <w:rFonts w:ascii="Arial Narrow" w:hAnsi="Arial Narrow"/>
          <w:sz w:val="18"/>
          <w:szCs w:val="18"/>
          <w:lang w:eastAsia="bs-Latn-BA"/>
        </w:rPr>
        <w:t>poduzimanje koraka u toku provođenja budućih istraživanja.</w:t>
      </w:r>
    </w:p>
    <w:p w:rsidR="007E4361" w:rsidRPr="008D4768" w:rsidRDefault="007E4361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  <w:lang w:eastAsia="bs-Latn-BA"/>
        </w:rPr>
      </w:pPr>
      <w:bookmarkStart w:id="24" w:name="_Toc477169774"/>
    </w:p>
    <w:p w:rsidR="00DA15A4" w:rsidRPr="00456A62" w:rsidRDefault="0086416F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  <w:lang w:eastAsia="bs-Latn-BA"/>
        </w:rPr>
      </w:pPr>
      <w:r w:rsidRPr="00456A62">
        <w:rPr>
          <w:rFonts w:ascii="Arial Narrow" w:eastAsiaTheme="majorEastAsia" w:hAnsi="Arial Narrow" w:cstheme="majorBidi"/>
          <w:b/>
          <w:bCs/>
          <w:lang w:eastAsia="bs-Latn-BA"/>
        </w:rPr>
        <w:t xml:space="preserve">4.3 </w:t>
      </w:r>
      <w:r w:rsidR="00DA15A4" w:rsidRPr="00456A62">
        <w:rPr>
          <w:rFonts w:ascii="Arial Narrow" w:eastAsiaTheme="majorEastAsia" w:hAnsi="Arial Narrow" w:cstheme="majorBidi"/>
          <w:b/>
          <w:bCs/>
          <w:lang w:eastAsia="bs-Latn-BA"/>
        </w:rPr>
        <w:t>Tretman neodgovora</w:t>
      </w:r>
      <w:bookmarkEnd w:id="24"/>
    </w:p>
    <w:p w:rsidR="007E4361" w:rsidRPr="008D4768" w:rsidRDefault="007E4361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A15A4" w:rsidRPr="008D4768" w:rsidRDefault="00DA15A4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Neodgovorom se smatra ukoliko izvještajna jedinica: ne dostavi izvještaj, dostavi djelimično popunjen obrazac ili se utvrdi da podaci sa obrasca nisu tačni. Jedinicama u odgovoru smatraju se samo one koje dostave ispravno popunjen izvještaj i u unaprijed određenom roku. Ukoliko izvještajna jedinica ne dostavi izvještaj u određenom roku, kontaktira ga nadležna statistička služba. Ukoliko i nakon toga ne dostavi izvještaj, šalje se pismena opomena i posljednji korak je pokretanje prekršajnog postupka protiv te izvještajne jedinice. </w:t>
      </w:r>
    </w:p>
    <w:p w:rsidR="00F42E0F" w:rsidRPr="008D4768" w:rsidRDefault="00F42E0F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8100B9" w:rsidRPr="00456A62" w:rsidRDefault="0086416F" w:rsidP="00A80552">
      <w:pPr>
        <w:spacing w:after="0" w:line="240" w:lineRule="auto"/>
        <w:jc w:val="both"/>
        <w:rPr>
          <w:rFonts w:ascii="Arial Narrow" w:hAnsi="Arial Narrow"/>
          <w:b/>
        </w:rPr>
      </w:pPr>
      <w:r w:rsidRPr="00456A62">
        <w:rPr>
          <w:rFonts w:ascii="Arial Narrow" w:hAnsi="Arial Narrow"/>
          <w:b/>
        </w:rPr>
        <w:t xml:space="preserve">4.4 </w:t>
      </w:r>
      <w:r w:rsidR="008100B9" w:rsidRPr="00456A62">
        <w:rPr>
          <w:rFonts w:ascii="Arial Narrow" w:hAnsi="Arial Narrow"/>
          <w:b/>
        </w:rPr>
        <w:t>Obrada podatka</w:t>
      </w:r>
    </w:p>
    <w:p w:rsidR="00696266" w:rsidRPr="008D4768" w:rsidRDefault="0069626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100B9" w:rsidRPr="008D4768" w:rsidRDefault="008100B9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Obrada </w:t>
      </w:r>
      <w:r w:rsidR="00247F3E" w:rsidRPr="008D4768">
        <w:rPr>
          <w:rFonts w:ascii="Arial Narrow" w:hAnsi="Arial Narrow"/>
          <w:sz w:val="18"/>
          <w:szCs w:val="18"/>
        </w:rPr>
        <w:t xml:space="preserve">i unos </w:t>
      </w:r>
      <w:r w:rsidRPr="008D4768">
        <w:rPr>
          <w:rFonts w:ascii="Arial Narrow" w:hAnsi="Arial Narrow"/>
          <w:sz w:val="18"/>
          <w:szCs w:val="18"/>
        </w:rPr>
        <w:t>podataka vrši se u Federalnom zavodu za statisti</w:t>
      </w:r>
      <w:r w:rsidR="009375C6" w:rsidRPr="008D4768">
        <w:rPr>
          <w:rFonts w:ascii="Arial Narrow" w:hAnsi="Arial Narrow"/>
          <w:sz w:val="18"/>
          <w:szCs w:val="18"/>
        </w:rPr>
        <w:t>ku</w:t>
      </w:r>
      <w:r w:rsidR="00247F3E" w:rsidRPr="008D4768">
        <w:rPr>
          <w:rFonts w:ascii="Arial Narrow" w:hAnsi="Arial Narrow"/>
          <w:sz w:val="18"/>
          <w:szCs w:val="18"/>
        </w:rPr>
        <w:t xml:space="preserve"> i kantonalnim odjeljenjima</w:t>
      </w:r>
      <w:r w:rsidRPr="008D4768">
        <w:rPr>
          <w:rFonts w:ascii="Arial Narrow" w:hAnsi="Arial Narrow"/>
          <w:sz w:val="18"/>
          <w:szCs w:val="18"/>
        </w:rPr>
        <w:t>, nakon čega se vrše kontrole podatka i objavljivanje u publikacijama.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80552" w:rsidRPr="00456A62" w:rsidRDefault="0086416F" w:rsidP="00A80552">
      <w:pPr>
        <w:spacing w:after="0" w:line="240" w:lineRule="auto"/>
        <w:jc w:val="both"/>
        <w:rPr>
          <w:rFonts w:ascii="Arial Narrow" w:hAnsi="Arial Narrow"/>
          <w:b/>
        </w:rPr>
      </w:pPr>
      <w:r w:rsidRPr="00456A62">
        <w:rPr>
          <w:rFonts w:ascii="Arial Narrow" w:hAnsi="Arial Narrow"/>
          <w:b/>
        </w:rPr>
        <w:t xml:space="preserve">4.5 </w:t>
      </w:r>
      <w:r w:rsidR="00A80552" w:rsidRPr="00456A62">
        <w:rPr>
          <w:rFonts w:ascii="Arial Narrow" w:hAnsi="Arial Narrow"/>
          <w:b/>
        </w:rPr>
        <w:t>Reprezentativnost podataka</w:t>
      </w:r>
    </w:p>
    <w:p w:rsidR="009375C6" w:rsidRPr="008D4768" w:rsidRDefault="009375C6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Podaci se prikupljaju za čitavu teritoriju Federacije Bosne i Hercegovine, agregiranje podataka vrši se na nivou entiteta, kantona i opština.</w:t>
      </w:r>
    </w:p>
    <w:p w:rsidR="00A80552" w:rsidRPr="008D4768" w:rsidRDefault="00A80552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100B9" w:rsidRPr="00456A62" w:rsidRDefault="0086416F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bookmarkStart w:id="25" w:name="_Toc477169776"/>
      <w:r w:rsidRPr="00456A62">
        <w:rPr>
          <w:rFonts w:ascii="Arial Narrow" w:eastAsiaTheme="majorEastAsia" w:hAnsi="Arial Narrow" w:cstheme="majorBidi"/>
          <w:b/>
          <w:bCs/>
        </w:rPr>
        <w:t xml:space="preserve">4.6 </w:t>
      </w:r>
      <w:r w:rsidR="008100B9" w:rsidRPr="00456A62">
        <w:rPr>
          <w:rFonts w:ascii="Arial Narrow" w:eastAsiaTheme="majorEastAsia" w:hAnsi="Arial Narrow" w:cstheme="majorBidi"/>
          <w:b/>
          <w:bCs/>
        </w:rPr>
        <w:t>Objava</w:t>
      </w:r>
      <w:bookmarkEnd w:id="25"/>
    </w:p>
    <w:p w:rsidR="007E4361" w:rsidRPr="008D4768" w:rsidRDefault="007E4361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100B9" w:rsidRPr="008D4768" w:rsidRDefault="00731876" w:rsidP="00A80552">
      <w:pPr>
        <w:tabs>
          <w:tab w:val="left" w:pos="3570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8D4768">
        <w:rPr>
          <w:rFonts w:ascii="Arial Narrow" w:hAnsi="Arial Narrow" w:cs="Arial"/>
          <w:sz w:val="18"/>
          <w:szCs w:val="18"/>
        </w:rPr>
        <w:t xml:space="preserve">Rezultati istraživanja za visoko </w:t>
      </w:r>
      <w:r w:rsidR="008100B9" w:rsidRPr="008D4768">
        <w:rPr>
          <w:rFonts w:ascii="Arial Narrow" w:hAnsi="Arial Narrow" w:cs="Arial"/>
          <w:sz w:val="18"/>
          <w:szCs w:val="18"/>
        </w:rPr>
        <w:t>obrazovanje se publikuju u formi saopštenja za javnost na službenoj web stranici Federalnog zavoda za statistiku (</w:t>
      </w:r>
      <w:hyperlink r:id="rId10" w:history="1">
        <w:r w:rsidR="008100B9" w:rsidRPr="008D4768">
          <w:rPr>
            <w:rFonts w:ascii="Arial Narrow" w:hAnsi="Arial Narrow" w:cs="Arial"/>
            <w:color w:val="0000FF"/>
            <w:sz w:val="18"/>
            <w:szCs w:val="18"/>
            <w:u w:val="single"/>
          </w:rPr>
          <w:t>www.fzs.ba</w:t>
        </w:r>
      </w:hyperlink>
      <w:r w:rsidR="008100B9" w:rsidRPr="008D4768">
        <w:rPr>
          <w:rFonts w:ascii="Arial Narrow" w:hAnsi="Arial Narrow" w:cs="Arial"/>
          <w:sz w:val="18"/>
          <w:szCs w:val="18"/>
        </w:rPr>
        <w:t>), kao i u publikacijama (bilten) „</w:t>
      </w:r>
      <w:r w:rsidRPr="008D4768">
        <w:rPr>
          <w:rFonts w:ascii="Arial Narrow" w:hAnsi="Arial Narrow" w:cs="Arial"/>
          <w:sz w:val="18"/>
          <w:szCs w:val="18"/>
        </w:rPr>
        <w:t>Visoko</w:t>
      </w:r>
      <w:r w:rsidR="008100B9" w:rsidRPr="008D4768">
        <w:rPr>
          <w:rFonts w:ascii="Arial Narrow" w:hAnsi="Arial Narrow" w:cs="Arial"/>
          <w:sz w:val="18"/>
          <w:szCs w:val="18"/>
        </w:rPr>
        <w:t xml:space="preserve"> obrazovanje u Federac</w:t>
      </w:r>
      <w:r w:rsidR="009375C6" w:rsidRPr="008D4768">
        <w:rPr>
          <w:rFonts w:ascii="Arial Narrow" w:hAnsi="Arial Narrow" w:cs="Arial"/>
          <w:sz w:val="18"/>
          <w:szCs w:val="18"/>
        </w:rPr>
        <w:t>i</w:t>
      </w:r>
      <w:r w:rsidR="008100B9" w:rsidRPr="008D4768">
        <w:rPr>
          <w:rFonts w:ascii="Arial Narrow" w:hAnsi="Arial Narrow" w:cs="Arial"/>
          <w:sz w:val="18"/>
          <w:szCs w:val="18"/>
        </w:rPr>
        <w:t xml:space="preserve">ji BiH“ i „Statistički godišnjak/ljetopis FBiH“ i to prema </w:t>
      </w:r>
      <w:r w:rsidR="008100B9" w:rsidRPr="008D4768">
        <w:rPr>
          <w:rFonts w:ascii="Arial Narrow" w:hAnsi="Arial Narrow"/>
          <w:sz w:val="18"/>
          <w:szCs w:val="18"/>
          <w:lang w:eastAsia="bs-Latn-BA"/>
        </w:rPr>
        <w:t>unaprijed utvrđenom Kalendaru objavljivanja statističkih podataka.</w:t>
      </w:r>
      <w:r w:rsidR="008100B9" w:rsidRPr="008D4768">
        <w:rPr>
          <w:rFonts w:ascii="Arial Narrow" w:hAnsi="Arial Narrow" w:cs="Arial"/>
          <w:sz w:val="18"/>
          <w:szCs w:val="18"/>
        </w:rPr>
        <w:t xml:space="preserve"> </w:t>
      </w:r>
    </w:p>
    <w:p w:rsidR="007E4361" w:rsidRPr="008D4768" w:rsidRDefault="007E4361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  <w:sz w:val="18"/>
          <w:szCs w:val="18"/>
        </w:rPr>
      </w:pPr>
      <w:bookmarkStart w:id="26" w:name="_Toc477169778"/>
    </w:p>
    <w:p w:rsidR="00981C26" w:rsidRDefault="00981C26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</w:rPr>
      </w:pPr>
    </w:p>
    <w:p w:rsidR="00981C26" w:rsidRDefault="00981C26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</w:rPr>
      </w:pPr>
    </w:p>
    <w:p w:rsidR="009D0D3E" w:rsidRPr="00456A62" w:rsidRDefault="0086416F" w:rsidP="00A80552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jc w:val="both"/>
        <w:outlineLvl w:val="1"/>
        <w:rPr>
          <w:rFonts w:ascii="Arial Narrow" w:eastAsiaTheme="majorEastAsia" w:hAnsi="Arial Narrow" w:cstheme="majorBidi"/>
          <w:b/>
          <w:bCs/>
        </w:rPr>
      </w:pPr>
      <w:r w:rsidRPr="00456A62">
        <w:rPr>
          <w:rFonts w:ascii="Arial Narrow" w:eastAsiaTheme="majorEastAsia" w:hAnsi="Arial Narrow" w:cstheme="majorBidi"/>
          <w:b/>
          <w:bCs/>
        </w:rPr>
        <w:t xml:space="preserve">4.7 </w:t>
      </w:r>
      <w:r w:rsidR="009D0D3E" w:rsidRPr="00456A62">
        <w:rPr>
          <w:rFonts w:ascii="Arial Narrow" w:eastAsiaTheme="majorEastAsia" w:hAnsi="Arial Narrow" w:cstheme="majorBidi"/>
          <w:b/>
          <w:bCs/>
        </w:rPr>
        <w:t>Obaveza zaštite podataka</w:t>
      </w:r>
      <w:bookmarkEnd w:id="26"/>
    </w:p>
    <w:p w:rsidR="007E4361" w:rsidRPr="008D4768" w:rsidRDefault="007E4361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bs-Latn-BA"/>
        </w:rPr>
      </w:pPr>
    </w:p>
    <w:p w:rsidR="009D0D3E" w:rsidRPr="008D4768" w:rsidRDefault="009D0D3E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  <w:lang w:eastAsia="bs-Latn-BA"/>
        </w:rPr>
        <w:t xml:space="preserve">Povjerljivost statističkih podataka je regulisana i zahtijevana </w:t>
      </w:r>
      <w:r w:rsidRPr="008D4768">
        <w:rPr>
          <w:rFonts w:ascii="Arial Narrow" w:hAnsi="Arial Narrow"/>
          <w:sz w:val="18"/>
          <w:szCs w:val="18"/>
        </w:rPr>
        <w:t xml:space="preserve">Zakonom o statistici Federacije BiH („Službene novine Federacije BiH“ broj 63/03 i 9/09), i to u dijelu V – Upotreba, povjerljivost i zaštita podataka. Tako se u članu 37. Zakona o statistici u Federaciji BiH navodi da ''Tokom prikupljanja, obrade i distribucije statističkih podataka Federalni zavod i drugi zakonom ovlašteni organi i ustanove, poduzeće sve neophodne mjere organizacione, regulatorne, upravne i tehničke prirode koje su potrebne da se zaštiti povjerljivost podataka od nedozvoljenog pristupa, objavljivanja i korištenja u druge a ne u statističke svrhe'', a u članu 38. istog Zakona se kaže ''Lica koja imaju pristup povjerljivim podacima moraju se pridržavati odredbi ovog zakona i nakon prestanka radnog odnosa''. Federalni zavod za statistiku distribuira statistike u skladu s statističkim načelima Kodeksa prakse Evropske statistike, a posebno s načelom statističke povjerljivosti.  </w:t>
      </w:r>
    </w:p>
    <w:p w:rsidR="009D0D3E" w:rsidRPr="008D4768" w:rsidRDefault="009D0D3E" w:rsidP="00A8055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Podaci se objavljuju na agregiranom nivou. Individualni podaci predstavljaju službenu tajnu. Na osnovu člana 39. „U svrhe obavljanja naučno-istraživačke djelatnosti, Federalni zavod i ovlašteni organi za poslove statistike mogu, na osnovu pisanog zahtjeva, davati individualne podatke, bez da se iz tih podataka može direktno ili indirektno prepoznati individualna izvještajna jedinica. O korištenju statističkih podataka iz stava 1. ovog člana sklapa se poseban ugovor na osnovu kojeg se korisnik obavezuje, pod materijalnom i krivičnom odgovornošću, da će statističke podatke koristiti samo u svrhu koja je navedena u zahtjevu, da ih neće dati na uvid i korištenje neovlaštenim licima te da će ih nakon upotrebe uništiti. Federalni zavod i ovlašteni organi za poslove statistike vode evidenciju o korisnicima iz stava 2. ovog člana i svrsi za koju su statistički podaci dati na raspolaganje.“ Na osnovu člana 41. Zakona „Dostavljanje podataka između Federalnog zavoda i Agencije ne podliježe ograničenjima u vezi s povjerljivošću podataka ukoliko je taj proces neophodan za izradu, unapređenje i kvalitet koji statistički podaci za Bosnu i Hercegovinu moraju zadovoljiti.“.</w:t>
      </w:r>
    </w:p>
    <w:p w:rsidR="00722156" w:rsidRPr="008D4768" w:rsidRDefault="00722156" w:rsidP="00A80552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76648" w:rsidRPr="00456A62" w:rsidRDefault="0086416F" w:rsidP="00A80552">
      <w:pPr>
        <w:spacing w:after="0" w:line="240" w:lineRule="auto"/>
        <w:jc w:val="both"/>
        <w:rPr>
          <w:rFonts w:ascii="Arial Narrow" w:hAnsi="Arial Narrow"/>
          <w:b/>
        </w:rPr>
      </w:pPr>
      <w:r w:rsidRPr="00456A62">
        <w:rPr>
          <w:rFonts w:ascii="Arial Narrow" w:hAnsi="Arial Narrow"/>
          <w:b/>
        </w:rPr>
        <w:t xml:space="preserve">4.8 </w:t>
      </w:r>
      <w:r w:rsidR="00722156" w:rsidRPr="00456A62">
        <w:rPr>
          <w:rFonts w:ascii="Arial Narrow" w:hAnsi="Arial Narrow"/>
          <w:b/>
        </w:rPr>
        <w:t>Kalendar</w:t>
      </w:r>
      <w:r w:rsidR="00076648" w:rsidRPr="00456A62">
        <w:rPr>
          <w:rFonts w:ascii="Arial Narrow" w:hAnsi="Arial Narrow"/>
          <w:b/>
        </w:rPr>
        <w:t xml:space="preserve"> za rad istraživanja</w:t>
      </w:r>
    </w:p>
    <w:p w:rsidR="00317F81" w:rsidRPr="008D4768" w:rsidRDefault="00317F81" w:rsidP="00A8055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076648" w:rsidRPr="008D4768" w:rsidRDefault="00076648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Priprema </w:t>
      </w:r>
      <w:r w:rsidR="00F6233F" w:rsidRPr="008D4768">
        <w:rPr>
          <w:rFonts w:ascii="Arial Narrow" w:hAnsi="Arial Narrow"/>
          <w:sz w:val="18"/>
          <w:szCs w:val="18"/>
        </w:rPr>
        <w:t>istraživanja</w:t>
      </w:r>
      <w:r w:rsidRPr="008D4768">
        <w:rPr>
          <w:rFonts w:ascii="Arial Narrow" w:hAnsi="Arial Narrow"/>
          <w:sz w:val="18"/>
          <w:szCs w:val="18"/>
        </w:rPr>
        <w:t>, ažuriranje adresara i šifarnika –</w:t>
      </w:r>
      <w:r w:rsidR="002768F0" w:rsidRPr="008D4768">
        <w:rPr>
          <w:rFonts w:ascii="Arial Narrow" w:hAnsi="Arial Narrow"/>
          <w:sz w:val="18"/>
          <w:szCs w:val="18"/>
        </w:rPr>
        <w:t xml:space="preserve"> </w:t>
      </w:r>
      <w:r w:rsidR="00312E97" w:rsidRPr="008D4768">
        <w:rPr>
          <w:rFonts w:ascii="Arial Narrow" w:hAnsi="Arial Narrow"/>
          <w:sz w:val="18"/>
          <w:szCs w:val="18"/>
        </w:rPr>
        <w:t>au</w:t>
      </w:r>
      <w:r w:rsidRPr="008D4768">
        <w:rPr>
          <w:rFonts w:ascii="Arial Narrow" w:hAnsi="Arial Narrow"/>
          <w:sz w:val="18"/>
          <w:szCs w:val="18"/>
        </w:rPr>
        <w:t>gust</w:t>
      </w:r>
    </w:p>
    <w:p w:rsidR="00076648" w:rsidRPr="008D4768" w:rsidRDefault="00076648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Prikupljanje podataka – slanje na teren upitnika </w:t>
      </w:r>
      <w:r w:rsidR="002768F0" w:rsidRPr="008D4768">
        <w:rPr>
          <w:rFonts w:ascii="Arial Narrow" w:hAnsi="Arial Narrow"/>
          <w:sz w:val="18"/>
          <w:szCs w:val="18"/>
        </w:rPr>
        <w:t>kantonalnim službama</w:t>
      </w:r>
      <w:r w:rsidR="00912117" w:rsidRPr="008D4768">
        <w:rPr>
          <w:rFonts w:ascii="Arial Narrow" w:hAnsi="Arial Narrow"/>
          <w:sz w:val="18"/>
          <w:szCs w:val="18"/>
        </w:rPr>
        <w:t xml:space="preserve"> i izvještajnim jedinicama</w:t>
      </w:r>
      <w:r w:rsidRPr="008D4768">
        <w:rPr>
          <w:rFonts w:ascii="Arial Narrow" w:hAnsi="Arial Narrow"/>
          <w:sz w:val="18"/>
          <w:szCs w:val="18"/>
        </w:rPr>
        <w:t xml:space="preserve"> –</w:t>
      </w:r>
      <w:r w:rsidR="002768F0" w:rsidRPr="008D4768">
        <w:rPr>
          <w:rFonts w:ascii="Arial Narrow" w:hAnsi="Arial Narrow"/>
          <w:sz w:val="18"/>
          <w:szCs w:val="18"/>
        </w:rPr>
        <w:t xml:space="preserve"> </w:t>
      </w:r>
      <w:r w:rsidR="00DA3AAD" w:rsidRPr="008D4768">
        <w:rPr>
          <w:rFonts w:ascii="Arial Narrow" w:hAnsi="Arial Narrow"/>
          <w:sz w:val="18"/>
          <w:szCs w:val="18"/>
        </w:rPr>
        <w:t>septembar</w:t>
      </w:r>
    </w:p>
    <w:p w:rsidR="00076648" w:rsidRPr="008D4768" w:rsidRDefault="00076648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 xml:space="preserve">Prijem </w:t>
      </w:r>
      <w:r w:rsidR="002768F0" w:rsidRPr="008D4768">
        <w:rPr>
          <w:rFonts w:ascii="Arial Narrow" w:hAnsi="Arial Narrow"/>
          <w:sz w:val="18"/>
          <w:szCs w:val="18"/>
        </w:rPr>
        <w:t>materijala od kantonalnih službi</w:t>
      </w:r>
      <w:r w:rsidR="00912117" w:rsidRPr="008D4768">
        <w:rPr>
          <w:rFonts w:ascii="Arial Narrow" w:hAnsi="Arial Narrow"/>
          <w:sz w:val="18"/>
          <w:szCs w:val="18"/>
        </w:rPr>
        <w:t xml:space="preserve"> i izvještajnih jedinica</w:t>
      </w:r>
      <w:r w:rsidRPr="008D4768">
        <w:rPr>
          <w:rFonts w:ascii="Arial Narrow" w:hAnsi="Arial Narrow"/>
          <w:sz w:val="18"/>
          <w:szCs w:val="18"/>
        </w:rPr>
        <w:t xml:space="preserve"> – </w:t>
      </w:r>
      <w:r w:rsidR="00DA3AAD" w:rsidRPr="008D4768">
        <w:rPr>
          <w:rFonts w:ascii="Arial Narrow" w:hAnsi="Arial Narrow"/>
          <w:sz w:val="18"/>
          <w:szCs w:val="18"/>
        </w:rPr>
        <w:t>decembar</w:t>
      </w:r>
    </w:p>
    <w:p w:rsidR="00076648" w:rsidRPr="008D4768" w:rsidRDefault="00076648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Kontrola materijala (logička i računska)</w:t>
      </w:r>
      <w:r w:rsidR="00F6233F" w:rsidRPr="008D4768">
        <w:rPr>
          <w:rFonts w:ascii="Arial Narrow" w:hAnsi="Arial Narrow"/>
          <w:sz w:val="18"/>
          <w:szCs w:val="18"/>
        </w:rPr>
        <w:t xml:space="preserve"> </w:t>
      </w:r>
      <w:r w:rsidRPr="008D4768">
        <w:rPr>
          <w:rFonts w:ascii="Arial Narrow" w:hAnsi="Arial Narrow"/>
          <w:sz w:val="18"/>
          <w:szCs w:val="18"/>
        </w:rPr>
        <w:t xml:space="preserve"> – </w:t>
      </w:r>
      <w:r w:rsidR="00DA3AAD" w:rsidRPr="008D4768">
        <w:rPr>
          <w:rFonts w:ascii="Arial Narrow" w:hAnsi="Arial Narrow"/>
          <w:sz w:val="18"/>
          <w:szCs w:val="18"/>
        </w:rPr>
        <w:t>januar</w:t>
      </w:r>
    </w:p>
    <w:p w:rsidR="002768F0" w:rsidRPr="008D4768" w:rsidRDefault="00076648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Izrada saopštenja</w:t>
      </w:r>
      <w:r w:rsidR="00912117" w:rsidRPr="008D4768">
        <w:rPr>
          <w:rFonts w:ascii="Arial Narrow" w:hAnsi="Arial Narrow"/>
          <w:sz w:val="18"/>
          <w:szCs w:val="18"/>
        </w:rPr>
        <w:t xml:space="preserve"> </w:t>
      </w:r>
      <w:r w:rsidR="002768F0" w:rsidRPr="008D4768">
        <w:rPr>
          <w:rFonts w:ascii="Arial Narrow" w:hAnsi="Arial Narrow"/>
          <w:sz w:val="18"/>
          <w:szCs w:val="18"/>
        </w:rPr>
        <w:t>(prvi razultati)</w:t>
      </w:r>
      <w:r w:rsidRPr="008D4768">
        <w:rPr>
          <w:rFonts w:ascii="Arial Narrow" w:hAnsi="Arial Narrow"/>
          <w:sz w:val="18"/>
          <w:szCs w:val="18"/>
        </w:rPr>
        <w:t xml:space="preserve"> – </w:t>
      </w:r>
      <w:r w:rsidR="00DA3AAD" w:rsidRPr="008D4768">
        <w:rPr>
          <w:rFonts w:ascii="Arial Narrow" w:hAnsi="Arial Narrow"/>
          <w:sz w:val="18"/>
          <w:szCs w:val="18"/>
        </w:rPr>
        <w:t>mart</w:t>
      </w:r>
    </w:p>
    <w:p w:rsidR="002768F0" w:rsidRPr="008D4768" w:rsidRDefault="002768F0" w:rsidP="00A8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D4768">
        <w:rPr>
          <w:rFonts w:ascii="Arial Narrow" w:hAnsi="Arial Narrow"/>
          <w:sz w:val="18"/>
          <w:szCs w:val="18"/>
        </w:rPr>
        <w:t>Izrada biltena</w:t>
      </w:r>
      <w:r w:rsidR="00912117" w:rsidRPr="008D4768">
        <w:rPr>
          <w:rFonts w:ascii="Arial Narrow" w:hAnsi="Arial Narrow"/>
          <w:sz w:val="18"/>
          <w:szCs w:val="18"/>
        </w:rPr>
        <w:t xml:space="preserve"> </w:t>
      </w:r>
      <w:r w:rsidR="008C2196" w:rsidRPr="008D4768">
        <w:rPr>
          <w:rFonts w:ascii="Arial Narrow" w:hAnsi="Arial Narrow"/>
          <w:sz w:val="18"/>
          <w:szCs w:val="18"/>
        </w:rPr>
        <w:t xml:space="preserve">(konačni </w:t>
      </w:r>
      <w:r w:rsidR="00DA3AAD" w:rsidRPr="008D4768">
        <w:rPr>
          <w:rFonts w:ascii="Arial Narrow" w:hAnsi="Arial Narrow"/>
          <w:sz w:val="18"/>
          <w:szCs w:val="18"/>
        </w:rPr>
        <w:t>podaci) - septembar</w:t>
      </w:r>
    </w:p>
    <w:p w:rsidR="00E22FA7" w:rsidRPr="008D4768" w:rsidRDefault="00E22FA7" w:rsidP="00317F8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12E97" w:rsidRPr="008D4768" w:rsidRDefault="00312E97" w:rsidP="00317F8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sectPr w:rsidR="00312E97" w:rsidRPr="008D4768" w:rsidSect="00D526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55" w:rsidRDefault="007C7C55" w:rsidP="009B183C">
      <w:pPr>
        <w:spacing w:after="0" w:line="240" w:lineRule="auto"/>
      </w:pPr>
      <w:r>
        <w:separator/>
      </w:r>
    </w:p>
  </w:endnote>
  <w:endnote w:type="continuationSeparator" w:id="0">
    <w:p w:rsidR="007C7C55" w:rsidRDefault="007C7C55" w:rsidP="009B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2" w:rsidRDefault="00F24992" w:rsidP="00F24992">
    <w:pPr>
      <w:spacing w:after="0" w:line="240" w:lineRule="auto"/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BADD5" wp14:editId="5068B51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4992" w:rsidRDefault="00F24992" w:rsidP="00F2499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81C2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/wETgIAAJMEAAAOAAAAZHJzL2Uyb0RvYy54bWysVE1vGjEQvVfqf7B8b5aPkCaIJaJEVJWi&#10;JFKocjZeL6zk9bi2YZf++j57F5KmPVXlYMYzwxvPmzfMbttas4NyviKT8+HFgDNlJBWV2eb8+3r1&#10;6ZozH4QphCajcn5Unt/OP36YNXaqRrQjXSjHAGL8tLE534Vgp1nm5U7Vwl+QVQbBklwtAq5umxVO&#10;NECvdTYaDK6yhlxhHUnlPbx3XZDPE35ZKhkey9KrwHTO8baQTpfOTTyz+UxMt07YXSX7Z4h/eEUt&#10;KoOiZ6g7EQTbu+oPqLqSjjyV4UJSnVFZVlKlHtDNcPCum+edsCr1AnK8PdPk/x+sfDg8OVYVOb+8&#10;4cyIGjNaqzawL9QyuMBPY/0Uac8WiaGFH3M++T2cse22dHX8RkMMcTB9PLMb0SSc4+vrqxEiEqHx&#10;cDyYTCJK9vpj63z4qqhm0ci5w/ASp+Jw70OXekqJtTzpqlhVWqfL0S+1YweBOUMeBTWcaeEDnDlf&#10;pU9f7befacOanF+NJ4NUyVDE60ppE3FV0lBfPzLRdRyt0G7anp4NFUew46jTl7dyVaGHezzgSTgI&#10;Cm1jScIjjlITSlJvcbYj9/Nv/piPOSPKWQOB5tz/2Aun0Nc3AwVENSfjcvI50upO3s1br9nXSwIn&#10;Q6yhlcmMuUGfzNJR/YIdWsRqCAkjUTPnMrjTZRm6hcEWSrVYpDSo14pwb56tjOCRqjibdfsinO0H&#10;GDD5BzqJWEzfzbHLTcOzi30A9WnIkdqOT4gjXqD8JJN+S+Nqvb2nrNf/kvkvAAAA//8DAFBLAwQU&#10;AAYACAAAACEACdvshtsAAAADAQAADwAAAGRycy9kb3ducmV2LnhtbEyPQUvDQBCF74L/YRnBi9hN&#10;Gyltmk0R0ZMFsebgcZIds6HZ2ZDdJvHfu3qxl4HHe7z3Tb6fbSdGGnzrWMFykYAgrp1uuVFQfrzc&#10;b0D4gKyxc0wKvsnDvri+yjHTbuJ3Go+hEbGEfYYKTAh9JqWvDVn0C9cTR+/LDRZDlEMj9YBTLLed&#10;XCXJWlpsOS4Y7OnJUH06nq2C1/Rwl0z0hmb8rPiQuvL0vCmVur2ZH3cgAs3hPwy/+BEdishUuTNr&#10;LzoF8ZHwd6O3Xq5AVAoetinIIpeX7MUPAAAA//8DAFBLAQItABQABgAIAAAAIQC2gziS/gAAAOEB&#10;AAATAAAAAAAAAAAAAAAAAAAAAABbQ29udGVudF9UeXBlc10ueG1sUEsBAi0AFAAGAAgAAAAhADj9&#10;If/WAAAAlAEAAAsAAAAAAAAAAAAAAAAALwEAAF9yZWxzLy5yZWxzUEsBAi0AFAAGAAgAAAAhAEr7&#10;/AROAgAAkwQAAA4AAAAAAAAAAAAAAAAALgIAAGRycy9lMm9Eb2MueG1sUEsBAi0AFAAGAAgAAAAh&#10;AAnb7IbbAAAAAwEAAA8AAAAAAAAAAAAAAAAAqAQAAGRycy9kb3ducmV2LnhtbFBLBQYAAAAABAAE&#10;APMAAACwBQAAAAA=&#10;" fillcolor="window" stroked="f" strokeweight=".5pt">
              <v:textbox style="mso-fit-shape-to-text:t" inset="0,,0">
                <w:txbxContent>
                  <w:p w:rsidR="00F24992" w:rsidRDefault="00F24992" w:rsidP="00F2499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81C2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6"/>
        <w:szCs w:val="26"/>
      </w:rPr>
      <w:t>____________________________________________________________________</w:t>
    </w:r>
  </w:p>
  <w:p w:rsidR="00F24992" w:rsidRDefault="00F24992">
    <w:pPr>
      <w:pStyle w:val="Footer"/>
      <w:rPr>
        <w:sz w:val="18"/>
        <w:szCs w:val="18"/>
      </w:rPr>
    </w:pPr>
    <w:r>
      <w:rPr>
        <w:sz w:val="18"/>
        <w:szCs w:val="18"/>
      </w:rPr>
      <w:t>Statistika visokog</w:t>
    </w:r>
    <w:r w:rsidRPr="00EB6525">
      <w:rPr>
        <w:sz w:val="18"/>
        <w:szCs w:val="18"/>
      </w:rPr>
      <w:t xml:space="preserve"> obrazovan</w:t>
    </w:r>
    <w:r>
      <w:rPr>
        <w:sz w:val="18"/>
        <w:szCs w:val="18"/>
      </w:rPr>
      <w:t>ja</w:t>
    </w:r>
  </w:p>
  <w:p w:rsidR="00F24992" w:rsidRDefault="00F24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55" w:rsidRDefault="007C7C55" w:rsidP="009B183C">
      <w:pPr>
        <w:spacing w:after="0" w:line="240" w:lineRule="auto"/>
      </w:pPr>
      <w:r>
        <w:separator/>
      </w:r>
    </w:p>
  </w:footnote>
  <w:footnote w:type="continuationSeparator" w:id="0">
    <w:p w:rsidR="007C7C55" w:rsidRDefault="007C7C55" w:rsidP="009B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6B" w:rsidRDefault="00D5266B">
    <w:pPr>
      <w:pStyle w:val="Header"/>
      <w:jc w:val="right"/>
    </w:pPr>
  </w:p>
  <w:p w:rsidR="00D5266B" w:rsidRDefault="00D52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1DA"/>
    <w:multiLevelType w:val="hybridMultilevel"/>
    <w:tmpl w:val="F27C02BC"/>
    <w:lvl w:ilvl="0" w:tplc="058887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7BC2"/>
    <w:multiLevelType w:val="multilevel"/>
    <w:tmpl w:val="EA08C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43213CA"/>
    <w:multiLevelType w:val="hybridMultilevel"/>
    <w:tmpl w:val="288E2F28"/>
    <w:lvl w:ilvl="0" w:tplc="590C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647BA"/>
    <w:multiLevelType w:val="multilevel"/>
    <w:tmpl w:val="EA08C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0182D54"/>
    <w:multiLevelType w:val="multilevel"/>
    <w:tmpl w:val="EA08C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8AD3E3D"/>
    <w:multiLevelType w:val="multilevel"/>
    <w:tmpl w:val="EA08C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3DB16C0"/>
    <w:multiLevelType w:val="multilevel"/>
    <w:tmpl w:val="EA08C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8037CC8"/>
    <w:multiLevelType w:val="hybridMultilevel"/>
    <w:tmpl w:val="A816EF20"/>
    <w:lvl w:ilvl="0" w:tplc="128CEAEA"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C1E11"/>
    <w:multiLevelType w:val="multilevel"/>
    <w:tmpl w:val="7B9C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76F14622"/>
    <w:multiLevelType w:val="hybridMultilevel"/>
    <w:tmpl w:val="4B1496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48"/>
    <w:rsid w:val="00040E0E"/>
    <w:rsid w:val="00042B20"/>
    <w:rsid w:val="00076648"/>
    <w:rsid w:val="000B26CC"/>
    <w:rsid w:val="000B5486"/>
    <w:rsid w:val="000D1614"/>
    <w:rsid w:val="000E7E01"/>
    <w:rsid w:val="001559F8"/>
    <w:rsid w:val="0016340A"/>
    <w:rsid w:val="00174DA8"/>
    <w:rsid w:val="00177CA9"/>
    <w:rsid w:val="001C51A0"/>
    <w:rsid w:val="001C593B"/>
    <w:rsid w:val="001D6DBC"/>
    <w:rsid w:val="001E0903"/>
    <w:rsid w:val="001F27F6"/>
    <w:rsid w:val="00202B61"/>
    <w:rsid w:val="00212CB3"/>
    <w:rsid w:val="0022493D"/>
    <w:rsid w:val="00247F3E"/>
    <w:rsid w:val="00275AA5"/>
    <w:rsid w:val="002768F0"/>
    <w:rsid w:val="00297941"/>
    <w:rsid w:val="002D32CC"/>
    <w:rsid w:val="002D50FF"/>
    <w:rsid w:val="002E7809"/>
    <w:rsid w:val="00302E9F"/>
    <w:rsid w:val="00304AE5"/>
    <w:rsid w:val="00305B8F"/>
    <w:rsid w:val="00312E97"/>
    <w:rsid w:val="00317F81"/>
    <w:rsid w:val="00352226"/>
    <w:rsid w:val="00363855"/>
    <w:rsid w:val="00363CAC"/>
    <w:rsid w:val="00366CFE"/>
    <w:rsid w:val="00366D4A"/>
    <w:rsid w:val="003924C3"/>
    <w:rsid w:val="00456A62"/>
    <w:rsid w:val="00470B3C"/>
    <w:rsid w:val="004C1E48"/>
    <w:rsid w:val="004E55BF"/>
    <w:rsid w:val="004E59BD"/>
    <w:rsid w:val="00521D3C"/>
    <w:rsid w:val="00552D2E"/>
    <w:rsid w:val="0059715A"/>
    <w:rsid w:val="005C0445"/>
    <w:rsid w:val="005C60E4"/>
    <w:rsid w:val="005D2A31"/>
    <w:rsid w:val="005E16F3"/>
    <w:rsid w:val="005E61FE"/>
    <w:rsid w:val="00615317"/>
    <w:rsid w:val="00632092"/>
    <w:rsid w:val="0063747C"/>
    <w:rsid w:val="006452D5"/>
    <w:rsid w:val="00696266"/>
    <w:rsid w:val="006A3C6A"/>
    <w:rsid w:val="006A706B"/>
    <w:rsid w:val="006C6D46"/>
    <w:rsid w:val="006F0285"/>
    <w:rsid w:val="006F27B3"/>
    <w:rsid w:val="00722156"/>
    <w:rsid w:val="00731876"/>
    <w:rsid w:val="00731A6F"/>
    <w:rsid w:val="007359D2"/>
    <w:rsid w:val="007369B5"/>
    <w:rsid w:val="00773713"/>
    <w:rsid w:val="007A150B"/>
    <w:rsid w:val="007B2810"/>
    <w:rsid w:val="007B6BB3"/>
    <w:rsid w:val="007C2B4D"/>
    <w:rsid w:val="007C7C55"/>
    <w:rsid w:val="007E4361"/>
    <w:rsid w:val="007E7CDC"/>
    <w:rsid w:val="008100B9"/>
    <w:rsid w:val="0081649E"/>
    <w:rsid w:val="008236A9"/>
    <w:rsid w:val="00826126"/>
    <w:rsid w:val="008447E3"/>
    <w:rsid w:val="008450A3"/>
    <w:rsid w:val="0086416F"/>
    <w:rsid w:val="008C156B"/>
    <w:rsid w:val="008C2196"/>
    <w:rsid w:val="008D009D"/>
    <w:rsid w:val="008D2B60"/>
    <w:rsid w:val="008D4768"/>
    <w:rsid w:val="008D5F83"/>
    <w:rsid w:val="008F4456"/>
    <w:rsid w:val="008F6DAC"/>
    <w:rsid w:val="00912117"/>
    <w:rsid w:val="0091615A"/>
    <w:rsid w:val="00925102"/>
    <w:rsid w:val="009375C6"/>
    <w:rsid w:val="0094306E"/>
    <w:rsid w:val="00950AB0"/>
    <w:rsid w:val="009517C4"/>
    <w:rsid w:val="00960540"/>
    <w:rsid w:val="009746CE"/>
    <w:rsid w:val="00981C26"/>
    <w:rsid w:val="009B183C"/>
    <w:rsid w:val="009C4076"/>
    <w:rsid w:val="009C43F2"/>
    <w:rsid w:val="009C7F81"/>
    <w:rsid w:val="009D0D3E"/>
    <w:rsid w:val="00A27353"/>
    <w:rsid w:val="00A40123"/>
    <w:rsid w:val="00A54BB1"/>
    <w:rsid w:val="00A607EB"/>
    <w:rsid w:val="00A639BE"/>
    <w:rsid w:val="00A7369C"/>
    <w:rsid w:val="00A80552"/>
    <w:rsid w:val="00AA28EB"/>
    <w:rsid w:val="00AA2A28"/>
    <w:rsid w:val="00AD3A56"/>
    <w:rsid w:val="00AE1DB6"/>
    <w:rsid w:val="00B20618"/>
    <w:rsid w:val="00B533A2"/>
    <w:rsid w:val="00B66E24"/>
    <w:rsid w:val="00B76E6C"/>
    <w:rsid w:val="00BA47D8"/>
    <w:rsid w:val="00BB498F"/>
    <w:rsid w:val="00BB5D2A"/>
    <w:rsid w:val="00BE0CEF"/>
    <w:rsid w:val="00BE31A9"/>
    <w:rsid w:val="00BF5FFE"/>
    <w:rsid w:val="00C37AB5"/>
    <w:rsid w:val="00C52056"/>
    <w:rsid w:val="00C94645"/>
    <w:rsid w:val="00C96350"/>
    <w:rsid w:val="00D02875"/>
    <w:rsid w:val="00D16DEB"/>
    <w:rsid w:val="00D24C57"/>
    <w:rsid w:val="00D45E62"/>
    <w:rsid w:val="00D5266B"/>
    <w:rsid w:val="00D54C2D"/>
    <w:rsid w:val="00D820C9"/>
    <w:rsid w:val="00DA15A4"/>
    <w:rsid w:val="00DA3AAD"/>
    <w:rsid w:val="00DC2B4C"/>
    <w:rsid w:val="00DD34E0"/>
    <w:rsid w:val="00E030AC"/>
    <w:rsid w:val="00E14460"/>
    <w:rsid w:val="00E22FA7"/>
    <w:rsid w:val="00E30BF1"/>
    <w:rsid w:val="00E464F7"/>
    <w:rsid w:val="00E50D73"/>
    <w:rsid w:val="00E728CB"/>
    <w:rsid w:val="00E839EA"/>
    <w:rsid w:val="00E90DA0"/>
    <w:rsid w:val="00E966CC"/>
    <w:rsid w:val="00EE2981"/>
    <w:rsid w:val="00F24992"/>
    <w:rsid w:val="00F42E0F"/>
    <w:rsid w:val="00F47649"/>
    <w:rsid w:val="00F5502C"/>
    <w:rsid w:val="00F6233F"/>
    <w:rsid w:val="00F92745"/>
    <w:rsid w:val="00FC7B4E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183C"/>
    <w:rPr>
      <w:rFonts w:cs="Times New Roman"/>
      <w:color w:val="0000FF"/>
      <w:u w:val="single"/>
    </w:rPr>
  </w:style>
  <w:style w:type="character" w:customStyle="1" w:styleId="FootnoteTextChar">
    <w:name w:val="Footnote Text Char"/>
    <w:aliases w:val="single space Char,Dipnot Metni Char Char,Fußnotentextf Char,Geneva 9 Char,Font: Geneva 9 Char,Boston 10 Char,f Char,Footnote Text Blue Char,- OP Char,Fußnote Char,Podrozdział Char,Footnote Text Char Char Char,FOOTNOTES Char,fn Char"/>
    <w:link w:val="FootnoteText"/>
    <w:uiPriority w:val="99"/>
    <w:locked/>
    <w:rsid w:val="009B183C"/>
    <w:rPr>
      <w:rFonts w:ascii="Calibri" w:hAnsi="Calibri"/>
      <w:sz w:val="20"/>
      <w:lang w:val="en-GB" w:eastAsia="x-none"/>
    </w:rPr>
  </w:style>
  <w:style w:type="paragraph" w:styleId="FootnoteText">
    <w:name w:val="footnote text"/>
    <w:aliases w:val="single space,Dipnot Metni Char,Fußnotentextf,Geneva 9,Font: Geneva 9,Boston 10,f,Footnote Text Blue,- OP,Fußnote,Podrozdział,Footnote Text Char Char,FOOTNOTES,fn,stile 1,Footnote,Footnote1,BVI fnr,En-tête client,Header1"/>
    <w:basedOn w:val="Normal"/>
    <w:link w:val="FootnoteTextChar"/>
    <w:uiPriority w:val="99"/>
    <w:rsid w:val="009B183C"/>
    <w:rPr>
      <w:rFonts w:ascii="Calibri" w:hAnsi="Calibri"/>
      <w:sz w:val="20"/>
      <w:lang w:val="en-GB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B1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183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F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B"/>
  </w:style>
  <w:style w:type="paragraph" w:styleId="Footer">
    <w:name w:val="footer"/>
    <w:basedOn w:val="Normal"/>
    <w:link w:val="FooterChar"/>
    <w:uiPriority w:val="99"/>
    <w:unhideWhenUsed/>
    <w:rsid w:val="00D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183C"/>
    <w:rPr>
      <w:rFonts w:cs="Times New Roman"/>
      <w:color w:val="0000FF"/>
      <w:u w:val="single"/>
    </w:rPr>
  </w:style>
  <w:style w:type="character" w:customStyle="1" w:styleId="FootnoteTextChar">
    <w:name w:val="Footnote Text Char"/>
    <w:aliases w:val="single space Char,Dipnot Metni Char Char,Fußnotentextf Char,Geneva 9 Char,Font: Geneva 9 Char,Boston 10 Char,f Char,Footnote Text Blue Char,- OP Char,Fußnote Char,Podrozdział Char,Footnote Text Char Char Char,FOOTNOTES Char,fn Char"/>
    <w:link w:val="FootnoteText"/>
    <w:uiPriority w:val="99"/>
    <w:locked/>
    <w:rsid w:val="009B183C"/>
    <w:rPr>
      <w:rFonts w:ascii="Calibri" w:hAnsi="Calibri"/>
      <w:sz w:val="20"/>
      <w:lang w:val="en-GB" w:eastAsia="x-none"/>
    </w:rPr>
  </w:style>
  <w:style w:type="paragraph" w:styleId="FootnoteText">
    <w:name w:val="footnote text"/>
    <w:aliases w:val="single space,Dipnot Metni Char,Fußnotentextf,Geneva 9,Font: Geneva 9,Boston 10,f,Footnote Text Blue,- OP,Fußnote,Podrozdział,Footnote Text Char Char,FOOTNOTES,fn,stile 1,Footnote,Footnote1,BVI fnr,En-tête client,Header1"/>
    <w:basedOn w:val="Normal"/>
    <w:link w:val="FootnoteTextChar"/>
    <w:uiPriority w:val="99"/>
    <w:rsid w:val="009B183C"/>
    <w:rPr>
      <w:rFonts w:ascii="Calibri" w:hAnsi="Calibri"/>
      <w:sz w:val="20"/>
      <w:lang w:val="en-GB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B1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183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F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B"/>
  </w:style>
  <w:style w:type="paragraph" w:styleId="Footer">
    <w:name w:val="footer"/>
    <w:basedOn w:val="Normal"/>
    <w:link w:val="FooterChar"/>
    <w:uiPriority w:val="99"/>
    <w:unhideWhenUsed/>
    <w:rsid w:val="00D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z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B71A-D02C-42DF-9EB3-DED73EB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Elvin Šetkić</dc:creator>
  <cp:lastModifiedBy>Elvin Šetkić</cp:lastModifiedBy>
  <cp:revision>132</cp:revision>
  <cp:lastPrinted>2017-03-20T13:11:00Z</cp:lastPrinted>
  <dcterms:created xsi:type="dcterms:W3CDTF">2017-03-14T07:31:00Z</dcterms:created>
  <dcterms:modified xsi:type="dcterms:W3CDTF">2017-03-24T13:04:00Z</dcterms:modified>
</cp:coreProperties>
</file>