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48" w:rsidRDefault="004C1E48" w:rsidP="00076648">
      <w:pPr>
        <w:spacing w:after="0" w:line="240" w:lineRule="auto"/>
        <w:jc w:val="both"/>
        <w:rPr>
          <w:sz w:val="20"/>
          <w:szCs w:val="20"/>
        </w:rPr>
      </w:pPr>
      <w:r w:rsidRPr="00A959A7">
        <w:rPr>
          <w:noProof/>
          <w:lang w:eastAsia="bs-Latn-BA"/>
        </w:rPr>
        <w:drawing>
          <wp:inline distT="0" distB="0" distL="0" distR="0" wp14:anchorId="3FB329DC" wp14:editId="5759B5DC">
            <wp:extent cx="2952750" cy="7997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10" cy="81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Default="00076648" w:rsidP="00076648">
      <w:pPr>
        <w:spacing w:after="0" w:line="240" w:lineRule="auto"/>
        <w:jc w:val="both"/>
        <w:rPr>
          <w:sz w:val="20"/>
          <w:szCs w:val="20"/>
        </w:rPr>
      </w:pPr>
    </w:p>
    <w:p w:rsidR="004C1E48" w:rsidRDefault="004C1E48" w:rsidP="00076648">
      <w:pPr>
        <w:spacing w:after="0" w:line="240" w:lineRule="auto"/>
        <w:jc w:val="both"/>
        <w:rPr>
          <w:sz w:val="20"/>
          <w:szCs w:val="20"/>
        </w:rPr>
      </w:pPr>
    </w:p>
    <w:p w:rsidR="00076648" w:rsidRPr="00646B65" w:rsidRDefault="00076648" w:rsidP="0007664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646B65">
        <w:rPr>
          <w:rFonts w:ascii="Arial Narrow" w:hAnsi="Arial Narrow"/>
          <w:b/>
          <w:sz w:val="32"/>
          <w:szCs w:val="32"/>
        </w:rPr>
        <w:t>METODOLOŠKO UPUTSTVO</w:t>
      </w:r>
    </w:p>
    <w:p w:rsidR="00076648" w:rsidRPr="00646B65" w:rsidRDefault="00076648" w:rsidP="00076648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:rsidR="00076648" w:rsidRPr="00646B65" w:rsidRDefault="00076648" w:rsidP="00076648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646B65">
        <w:rPr>
          <w:rFonts w:ascii="Arial Narrow" w:hAnsi="Arial Narrow"/>
          <w:sz w:val="32"/>
          <w:szCs w:val="32"/>
        </w:rPr>
        <w:t>STATISTIKA PREDŠKOLSKOG OBRAZOVANJA</w:t>
      </w: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36"/>
          <w:szCs w:val="36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76648" w:rsidRPr="00D820C9" w:rsidRDefault="00076648" w:rsidP="000766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46B65" w:rsidRDefault="00646B65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D820C9" w:rsidRPr="00646B65" w:rsidRDefault="00076648" w:rsidP="00646B65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 xml:space="preserve">Sarajevo, </w:t>
      </w:r>
      <w:r w:rsidR="004C1E48" w:rsidRPr="00646B65">
        <w:rPr>
          <w:rFonts w:ascii="Arial Narrow" w:hAnsi="Arial Narrow"/>
          <w:sz w:val="18"/>
          <w:szCs w:val="18"/>
        </w:rPr>
        <w:t>m</w:t>
      </w:r>
      <w:r w:rsidRPr="00646B65">
        <w:rPr>
          <w:rFonts w:ascii="Arial Narrow" w:hAnsi="Arial Narrow"/>
          <w:sz w:val="18"/>
          <w:szCs w:val="18"/>
        </w:rPr>
        <w:t>art 2017.</w:t>
      </w:r>
    </w:p>
    <w:p w:rsidR="00D820C9" w:rsidRPr="00646B65" w:rsidRDefault="00D820C9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820C9" w:rsidRPr="00646B65" w:rsidRDefault="00D820C9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820C9" w:rsidRPr="00646B65" w:rsidRDefault="00D820C9" w:rsidP="00D820C9">
      <w:pPr>
        <w:jc w:val="center"/>
        <w:outlineLvl w:val="0"/>
        <w:rPr>
          <w:rFonts w:ascii="Arial Narrow" w:hAnsi="Arial Narrow"/>
          <w:sz w:val="18"/>
          <w:szCs w:val="18"/>
        </w:rPr>
      </w:pPr>
      <w:bookmarkStart w:id="0" w:name="_Toc477169745"/>
      <w:r w:rsidRPr="00646B65">
        <w:rPr>
          <w:rFonts w:ascii="Arial Narrow" w:hAnsi="Arial Narrow"/>
          <w:b/>
          <w:sz w:val="18"/>
          <w:szCs w:val="18"/>
        </w:rPr>
        <w:t>Izdavač: Federalni zavod za statistiku, Zelenih beretki 26, 71000 Sarajevo</w:t>
      </w:r>
      <w:bookmarkEnd w:id="0"/>
    </w:p>
    <w:p w:rsidR="00D820C9" w:rsidRPr="00646B65" w:rsidRDefault="00D820C9" w:rsidP="00D820C9">
      <w:pPr>
        <w:jc w:val="center"/>
        <w:outlineLvl w:val="0"/>
        <w:rPr>
          <w:rFonts w:ascii="Arial Narrow" w:hAnsi="Arial Narrow"/>
          <w:sz w:val="18"/>
          <w:szCs w:val="18"/>
        </w:rPr>
      </w:pPr>
      <w:bookmarkStart w:id="1" w:name="_Toc477162462"/>
      <w:bookmarkStart w:id="2" w:name="_Toc477169746"/>
      <w:r w:rsidRPr="00646B65">
        <w:rPr>
          <w:rFonts w:ascii="Arial Narrow" w:hAnsi="Arial Narrow"/>
          <w:sz w:val="18"/>
          <w:szCs w:val="18"/>
        </w:rPr>
        <w:t>Telefon/Faks: +387 33 20 64 52</w:t>
      </w:r>
      <w:bookmarkEnd w:id="1"/>
      <w:bookmarkEnd w:id="2"/>
    </w:p>
    <w:p w:rsidR="00D820C9" w:rsidRPr="00646B65" w:rsidRDefault="00D820C9" w:rsidP="00D820C9">
      <w:pPr>
        <w:jc w:val="center"/>
        <w:outlineLvl w:val="0"/>
        <w:rPr>
          <w:rFonts w:ascii="Arial Narrow" w:hAnsi="Arial Narrow"/>
          <w:sz w:val="18"/>
          <w:szCs w:val="18"/>
        </w:rPr>
      </w:pPr>
      <w:bookmarkStart w:id="3" w:name="_Toc477162463"/>
      <w:bookmarkStart w:id="4" w:name="_Toc477169747"/>
      <w:r w:rsidRPr="00646B65">
        <w:rPr>
          <w:rFonts w:ascii="Arial Narrow" w:hAnsi="Arial Narrow"/>
          <w:sz w:val="18"/>
          <w:szCs w:val="18"/>
        </w:rPr>
        <w:t>Elektronska pošta/E-mail: fedstat@fzs. ba</w:t>
      </w:r>
      <w:bookmarkEnd w:id="3"/>
      <w:bookmarkEnd w:id="4"/>
    </w:p>
    <w:p w:rsidR="00D820C9" w:rsidRPr="00646B65" w:rsidRDefault="00D820C9" w:rsidP="00D820C9">
      <w:pPr>
        <w:jc w:val="center"/>
        <w:outlineLvl w:val="0"/>
        <w:rPr>
          <w:rFonts w:ascii="Arial Narrow" w:hAnsi="Arial Narrow"/>
          <w:sz w:val="18"/>
          <w:szCs w:val="18"/>
        </w:rPr>
      </w:pPr>
      <w:bookmarkStart w:id="5" w:name="_Toc477162464"/>
      <w:bookmarkStart w:id="6" w:name="_Toc477169748"/>
      <w:r w:rsidRPr="00646B65">
        <w:rPr>
          <w:rFonts w:ascii="Arial Narrow" w:hAnsi="Arial Narrow"/>
          <w:sz w:val="18"/>
          <w:szCs w:val="18"/>
        </w:rPr>
        <w:t>Internetska stranica/Web site: http//www.fzs.ba</w:t>
      </w:r>
      <w:bookmarkEnd w:id="5"/>
      <w:bookmarkEnd w:id="6"/>
    </w:p>
    <w:p w:rsidR="00D820C9" w:rsidRPr="00646B65" w:rsidRDefault="00D820C9" w:rsidP="00D820C9">
      <w:pPr>
        <w:outlineLvl w:val="0"/>
        <w:rPr>
          <w:rFonts w:ascii="Arial Narrow" w:hAnsi="Arial Narrow"/>
          <w:b/>
          <w:sz w:val="18"/>
          <w:szCs w:val="18"/>
        </w:rPr>
      </w:pPr>
    </w:p>
    <w:p w:rsidR="00D820C9" w:rsidRPr="00646B65" w:rsidRDefault="00D820C9" w:rsidP="00D820C9">
      <w:pPr>
        <w:jc w:val="center"/>
        <w:outlineLvl w:val="0"/>
        <w:rPr>
          <w:rFonts w:ascii="Arial Narrow" w:hAnsi="Arial Narrow"/>
          <w:b/>
          <w:sz w:val="18"/>
          <w:szCs w:val="18"/>
        </w:rPr>
      </w:pPr>
      <w:bookmarkStart w:id="7" w:name="_Toc477162465"/>
      <w:bookmarkStart w:id="8" w:name="_Toc477169749"/>
      <w:r w:rsidRPr="00646B65">
        <w:rPr>
          <w:rFonts w:ascii="Arial Narrow" w:hAnsi="Arial Narrow"/>
          <w:b/>
          <w:sz w:val="18"/>
          <w:szCs w:val="18"/>
        </w:rPr>
        <w:t>Odgovara: Doc. dr. Emir Kremić, direktor</w:t>
      </w:r>
      <w:bookmarkEnd w:id="7"/>
      <w:bookmarkEnd w:id="8"/>
    </w:p>
    <w:p w:rsidR="00D820C9" w:rsidRPr="00646B65" w:rsidRDefault="00D820C9" w:rsidP="00D820C9">
      <w:pPr>
        <w:outlineLvl w:val="0"/>
        <w:rPr>
          <w:rFonts w:ascii="Arial Narrow" w:hAnsi="Arial Narrow"/>
          <w:b/>
          <w:sz w:val="18"/>
          <w:szCs w:val="18"/>
        </w:rPr>
      </w:pPr>
    </w:p>
    <w:p w:rsidR="00D820C9" w:rsidRPr="00646B65" w:rsidRDefault="00D820C9" w:rsidP="00D820C9">
      <w:pPr>
        <w:outlineLvl w:val="0"/>
        <w:rPr>
          <w:rFonts w:ascii="Arial Narrow" w:hAnsi="Arial Narrow"/>
          <w:b/>
          <w:sz w:val="18"/>
          <w:szCs w:val="18"/>
        </w:rPr>
      </w:pPr>
    </w:p>
    <w:p w:rsidR="00D820C9" w:rsidRPr="00646B65" w:rsidRDefault="00D820C9" w:rsidP="00D820C9">
      <w:pPr>
        <w:outlineLvl w:val="0"/>
        <w:rPr>
          <w:rFonts w:ascii="Arial Narrow" w:hAnsi="Arial Narrow"/>
          <w:b/>
          <w:sz w:val="18"/>
          <w:szCs w:val="18"/>
        </w:rPr>
      </w:pPr>
    </w:p>
    <w:p w:rsidR="00D820C9" w:rsidRPr="00646B65" w:rsidRDefault="00D820C9" w:rsidP="00D820C9">
      <w:pPr>
        <w:outlineLvl w:val="0"/>
        <w:rPr>
          <w:rFonts w:ascii="Arial Narrow" w:hAnsi="Arial Narrow"/>
          <w:sz w:val="18"/>
          <w:szCs w:val="18"/>
        </w:rPr>
      </w:pPr>
      <w:bookmarkStart w:id="9" w:name="_Toc477162466"/>
      <w:bookmarkStart w:id="10" w:name="_Toc477169750"/>
      <w:r w:rsidRPr="00646B65">
        <w:rPr>
          <w:rFonts w:ascii="Arial Narrow" w:hAnsi="Arial Narrow"/>
          <w:b/>
          <w:sz w:val="18"/>
          <w:szCs w:val="18"/>
        </w:rPr>
        <w:t xml:space="preserve">Metodološke osnove pripremili: </w:t>
      </w:r>
      <w:r w:rsidRPr="00646B65">
        <w:rPr>
          <w:rFonts w:ascii="Arial Narrow" w:hAnsi="Arial Narrow"/>
          <w:sz w:val="18"/>
          <w:szCs w:val="18"/>
        </w:rPr>
        <w:t xml:space="preserve">Hajrudin Alić, </w:t>
      </w:r>
      <w:bookmarkEnd w:id="9"/>
      <w:bookmarkEnd w:id="10"/>
      <w:r w:rsidR="00646B65">
        <w:rPr>
          <w:rFonts w:ascii="Arial Narrow" w:hAnsi="Arial Narrow"/>
          <w:sz w:val="18"/>
          <w:szCs w:val="18"/>
        </w:rPr>
        <w:t>šef odsjeka za statistike obrazovanja, socijalne zaštite i nacionalnih zdravsvenih računa</w:t>
      </w:r>
    </w:p>
    <w:p w:rsidR="00D820C9" w:rsidRPr="00646B65" w:rsidRDefault="00646B65" w:rsidP="00D820C9">
      <w:pPr>
        <w:tabs>
          <w:tab w:val="left" w:pos="180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</w:t>
      </w:r>
      <w:r w:rsidR="00D820C9" w:rsidRPr="00646B65">
        <w:rPr>
          <w:rFonts w:ascii="Arial Narrow" w:hAnsi="Arial Narrow"/>
          <w:sz w:val="18"/>
          <w:szCs w:val="18"/>
        </w:rPr>
        <w:t>Elvin Šetkić, viši stručni s</w:t>
      </w:r>
      <w:r w:rsidR="00B533A2" w:rsidRPr="00646B65">
        <w:rPr>
          <w:rFonts w:ascii="Arial Narrow" w:hAnsi="Arial Narrow"/>
          <w:sz w:val="18"/>
          <w:szCs w:val="18"/>
        </w:rPr>
        <w:t xml:space="preserve">aradnik </w:t>
      </w:r>
      <w:r w:rsidR="00D820C9" w:rsidRPr="00646B65">
        <w:rPr>
          <w:rFonts w:ascii="Arial Narrow" w:hAnsi="Arial Narrow"/>
          <w:sz w:val="18"/>
          <w:szCs w:val="18"/>
        </w:rPr>
        <w:t>za statistike o</w:t>
      </w:r>
      <w:r w:rsidR="00B533A2" w:rsidRPr="00646B65">
        <w:rPr>
          <w:rFonts w:ascii="Arial Narrow" w:hAnsi="Arial Narrow"/>
          <w:sz w:val="18"/>
          <w:szCs w:val="18"/>
        </w:rPr>
        <w:t>brazovanja</w:t>
      </w:r>
    </w:p>
    <w:p w:rsidR="00D820C9" w:rsidRPr="00646B65" w:rsidRDefault="00D820C9" w:rsidP="00D820C9">
      <w:pPr>
        <w:tabs>
          <w:tab w:val="left" w:pos="1800"/>
        </w:tabs>
        <w:rPr>
          <w:rFonts w:ascii="Arial Narrow" w:hAnsi="Arial Narrow" w:cs="Arial"/>
          <w:sz w:val="18"/>
          <w:szCs w:val="18"/>
        </w:rPr>
      </w:pPr>
      <w:r w:rsidRPr="00646B65">
        <w:rPr>
          <w:rFonts w:ascii="Arial Narrow" w:hAnsi="Arial Narrow" w:cs="Arial"/>
          <w:sz w:val="18"/>
          <w:szCs w:val="18"/>
        </w:rPr>
        <w:t xml:space="preserve">                                                       </w:t>
      </w:r>
    </w:p>
    <w:p w:rsidR="00D820C9" w:rsidRPr="00646B65" w:rsidRDefault="00D820C9" w:rsidP="00D820C9">
      <w:pPr>
        <w:outlineLvl w:val="0"/>
        <w:rPr>
          <w:rFonts w:ascii="Arial Narrow" w:hAnsi="Arial Narrow"/>
          <w:sz w:val="18"/>
          <w:szCs w:val="18"/>
        </w:rPr>
      </w:pPr>
    </w:p>
    <w:p w:rsidR="00D820C9" w:rsidRPr="00646B65" w:rsidRDefault="00D820C9" w:rsidP="00D820C9">
      <w:pPr>
        <w:outlineLvl w:val="0"/>
        <w:rPr>
          <w:rFonts w:ascii="Arial Narrow" w:hAnsi="Arial Narrow"/>
          <w:sz w:val="18"/>
          <w:szCs w:val="18"/>
        </w:rPr>
      </w:pPr>
    </w:p>
    <w:p w:rsidR="00D820C9" w:rsidRPr="00646B65" w:rsidRDefault="00D820C9" w:rsidP="00D820C9">
      <w:pPr>
        <w:outlineLvl w:val="0"/>
        <w:rPr>
          <w:rFonts w:ascii="Arial Narrow" w:hAnsi="Arial Narrow"/>
          <w:sz w:val="18"/>
          <w:szCs w:val="18"/>
        </w:rPr>
      </w:pPr>
    </w:p>
    <w:p w:rsidR="00D820C9" w:rsidRPr="00646B65" w:rsidRDefault="00D820C9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820C9" w:rsidRDefault="00D820C9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A32CB6" w:rsidP="00A32CB6">
      <w:pPr>
        <w:tabs>
          <w:tab w:val="left" w:pos="3930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46B65" w:rsidRPr="00646B65" w:rsidRDefault="00646B65" w:rsidP="004C1E48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533A2" w:rsidRPr="00646B65" w:rsidRDefault="00B533A2" w:rsidP="00D820C9">
      <w:pPr>
        <w:jc w:val="center"/>
        <w:outlineLvl w:val="0"/>
        <w:rPr>
          <w:rFonts w:ascii="Arial Narrow" w:hAnsi="Arial Narrow"/>
          <w:b/>
          <w:sz w:val="18"/>
          <w:szCs w:val="18"/>
        </w:rPr>
      </w:pPr>
      <w:bookmarkStart w:id="11" w:name="_Toc477162472"/>
      <w:bookmarkStart w:id="12" w:name="_Toc477169756"/>
    </w:p>
    <w:p w:rsidR="00D820C9" w:rsidRPr="00646B65" w:rsidRDefault="00D820C9" w:rsidP="00D820C9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646B65">
        <w:rPr>
          <w:rFonts w:ascii="Arial Narrow" w:hAnsi="Arial Narrow"/>
          <w:b/>
          <w:sz w:val="24"/>
          <w:szCs w:val="24"/>
        </w:rPr>
        <w:lastRenderedPageBreak/>
        <w:t>PREDGOVOR</w:t>
      </w:r>
      <w:bookmarkEnd w:id="11"/>
      <w:bookmarkEnd w:id="12"/>
    </w:p>
    <w:p w:rsidR="00D820C9" w:rsidRPr="00646B65" w:rsidRDefault="00D820C9" w:rsidP="00D820C9">
      <w:pPr>
        <w:jc w:val="center"/>
        <w:outlineLvl w:val="0"/>
        <w:rPr>
          <w:rFonts w:ascii="Arial Narrow" w:hAnsi="Arial Narrow"/>
          <w:b/>
          <w:sz w:val="18"/>
          <w:szCs w:val="18"/>
        </w:rPr>
      </w:pPr>
    </w:p>
    <w:p w:rsidR="006452D5" w:rsidRPr="00646B65" w:rsidRDefault="00D820C9" w:rsidP="00FF3D6F">
      <w:pPr>
        <w:jc w:val="both"/>
        <w:outlineLvl w:val="0"/>
        <w:rPr>
          <w:rFonts w:ascii="Arial Narrow" w:hAnsi="Arial Narrow"/>
          <w:sz w:val="18"/>
          <w:szCs w:val="18"/>
        </w:rPr>
      </w:pPr>
      <w:bookmarkStart w:id="13" w:name="_Toc477162473"/>
      <w:bookmarkStart w:id="14" w:name="_Toc477169757"/>
      <w:r w:rsidRPr="00646B65">
        <w:rPr>
          <w:rFonts w:ascii="Arial Narrow" w:hAnsi="Arial Narrow"/>
          <w:sz w:val="18"/>
          <w:szCs w:val="18"/>
        </w:rPr>
        <w:t>Federalni zavod za statistiku objavljuje „Metodološko uputstvo za statističko istraživanje iz predškolskog obrazovanja“.</w:t>
      </w:r>
      <w:bookmarkEnd w:id="13"/>
      <w:bookmarkEnd w:id="14"/>
      <w:r w:rsidR="006452D5" w:rsidRPr="00646B65">
        <w:rPr>
          <w:rFonts w:ascii="Arial Narrow" w:hAnsi="Arial Narrow"/>
          <w:sz w:val="18"/>
          <w:szCs w:val="18"/>
        </w:rPr>
        <w:t xml:space="preserve"> </w:t>
      </w:r>
    </w:p>
    <w:p w:rsidR="006452D5" w:rsidRPr="00646B65" w:rsidRDefault="00D820C9" w:rsidP="00FF3D6F">
      <w:pPr>
        <w:jc w:val="both"/>
        <w:outlineLvl w:val="0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 xml:space="preserve">Federalni zavod za statistiku ulaže velike napore s ciljem razvoja modernog statističkog sistema i prilagođavanja EU standardima u oblasti statistike obrazovanja. </w:t>
      </w:r>
    </w:p>
    <w:p w:rsidR="00D820C9" w:rsidRPr="00646B65" w:rsidRDefault="00D820C9" w:rsidP="00FF3D6F">
      <w:pPr>
        <w:jc w:val="both"/>
        <w:outlineLvl w:val="0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>Ovo metodološko uputstvo  namijenjeno je svim korisnicima koje zanima način provođenja istraživanja iz oblasti obrazovanja. To se prije svega odnosi na domaće institucije i korisnike statističkih podataka, kao što su donosioci odluka u našoj zemlji, poslovni subjekti, istraživačke ustanove i šira javnost, kao i ključne korisnike u EU i ostalim međunarodnim organizacijama. Pored toga, ovaj metodološki dokument namijenjen je osobama direktno uključenim u proces provođenja istraživanja, odnosno zaposlenicima u Federalnom zavodu za statistiku, kao i izvještajnim jedinicama.</w:t>
      </w:r>
    </w:p>
    <w:p w:rsidR="00646B65" w:rsidRDefault="00646B6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  <w:bookmarkStart w:id="15" w:name="_GoBack"/>
      <w:bookmarkEnd w:id="15"/>
    </w:p>
    <w:p w:rsidR="00FF3D6F" w:rsidRPr="00646B65" w:rsidRDefault="006452D5" w:rsidP="00FF3D6F">
      <w:pPr>
        <w:keepNext/>
        <w:keepLines/>
        <w:spacing w:before="480" w:after="0"/>
        <w:rPr>
          <w:rFonts w:ascii="Arial Narrow" w:eastAsiaTheme="majorEastAsia" w:hAnsi="Arial Narrow" w:cstheme="majorBidi"/>
          <w:b/>
          <w:bCs/>
          <w:sz w:val="24"/>
          <w:szCs w:val="24"/>
          <w:lang w:eastAsia="ja-JP"/>
        </w:rPr>
      </w:pPr>
      <w:r w:rsidRPr="00646B65">
        <w:rPr>
          <w:rFonts w:ascii="Arial Narrow" w:eastAsiaTheme="majorEastAsia" w:hAnsi="Arial Narrow" w:cstheme="majorBidi"/>
          <w:b/>
          <w:bCs/>
          <w:sz w:val="24"/>
          <w:szCs w:val="24"/>
          <w:lang w:eastAsia="ja-JP"/>
        </w:rPr>
        <w:lastRenderedPageBreak/>
        <w:t>SADRŽAJ</w:t>
      </w:r>
    </w:p>
    <w:p w:rsidR="00FF3D6F" w:rsidRPr="00646B65" w:rsidRDefault="00FF3D6F" w:rsidP="00FF3D6F">
      <w:pPr>
        <w:tabs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r w:rsidRPr="00646B65">
        <w:rPr>
          <w:rFonts w:ascii="Arial Narrow" w:hAnsi="Arial Narrow"/>
          <w:sz w:val="18"/>
          <w:szCs w:val="18"/>
        </w:rPr>
        <w:fldChar w:fldCharType="begin"/>
      </w:r>
      <w:r w:rsidRPr="00646B65">
        <w:rPr>
          <w:rFonts w:ascii="Arial Narrow" w:hAnsi="Arial Narrow"/>
          <w:sz w:val="18"/>
          <w:szCs w:val="18"/>
        </w:rPr>
        <w:instrText xml:space="preserve"> TOC \o "1-3" \h \z \u </w:instrText>
      </w:r>
      <w:r w:rsidRPr="00646B65">
        <w:rPr>
          <w:rFonts w:ascii="Arial Narrow" w:hAnsi="Arial Narrow"/>
          <w:sz w:val="18"/>
          <w:szCs w:val="18"/>
        </w:rPr>
        <w:fldChar w:fldCharType="separate"/>
      </w:r>
    </w:p>
    <w:p w:rsidR="00FF3D6F" w:rsidRPr="00646B65" w:rsidRDefault="009C7B13" w:rsidP="00FF3D6F">
      <w:pPr>
        <w:tabs>
          <w:tab w:val="left" w:pos="440"/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58" w:history="1">
        <w:r w:rsidR="00FF3D6F" w:rsidRPr="00646B65">
          <w:rPr>
            <w:rFonts w:ascii="Arial Narrow" w:hAnsi="Arial Narrow"/>
            <w:sz w:val="18"/>
            <w:szCs w:val="18"/>
            <w:u w:val="single"/>
          </w:rPr>
          <w:t>1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646B65">
          <w:rPr>
            <w:rFonts w:ascii="Arial Narrow" w:hAnsi="Arial Narrow"/>
            <w:sz w:val="18"/>
            <w:szCs w:val="18"/>
            <w:u w:val="single"/>
          </w:rPr>
          <w:t>KONCEPTUALNI OKVIR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begin"/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instrText xml:space="preserve"> PAGEREF _Toc477169758 \h </w:instrText>
        </w:r>
        <w:r w:rsidR="00FF3D6F" w:rsidRPr="00646B65">
          <w:rPr>
            <w:rFonts w:ascii="Arial Narrow" w:hAnsi="Arial Narrow"/>
            <w:webHidden/>
            <w:sz w:val="18"/>
            <w:szCs w:val="18"/>
          </w:rPr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separate"/>
        </w:r>
        <w:r w:rsidR="007754E1">
          <w:rPr>
            <w:rFonts w:ascii="Arial Narrow" w:hAnsi="Arial Narrow"/>
            <w:noProof/>
            <w:webHidden/>
            <w:sz w:val="18"/>
            <w:szCs w:val="18"/>
          </w:rPr>
          <w:t>5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end"/>
        </w:r>
      </w:hyperlink>
    </w:p>
    <w:p w:rsidR="00FF3D6F" w:rsidRPr="00646B65" w:rsidRDefault="009C7B13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59" w:history="1">
        <w:r w:rsidR="00FF3D6F" w:rsidRPr="00646B65">
          <w:rPr>
            <w:rFonts w:ascii="Arial Narrow" w:hAnsi="Arial Narrow"/>
            <w:sz w:val="18"/>
            <w:szCs w:val="18"/>
            <w:u w:val="single"/>
          </w:rPr>
          <w:t>1.1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646B65">
          <w:rPr>
            <w:rFonts w:ascii="Arial Narrow" w:hAnsi="Arial Narrow"/>
            <w:sz w:val="18"/>
            <w:szCs w:val="18"/>
            <w:u w:val="single"/>
          </w:rPr>
          <w:t>Namjena i svrha istraživanja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begin"/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instrText xml:space="preserve"> PAGEREF _Toc477169759 \h </w:instrText>
        </w:r>
        <w:r w:rsidR="00FF3D6F" w:rsidRPr="00646B65">
          <w:rPr>
            <w:rFonts w:ascii="Arial Narrow" w:hAnsi="Arial Narrow"/>
            <w:webHidden/>
            <w:sz w:val="18"/>
            <w:szCs w:val="18"/>
          </w:rPr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separate"/>
        </w:r>
        <w:r w:rsidR="007754E1">
          <w:rPr>
            <w:rFonts w:ascii="Arial Narrow" w:hAnsi="Arial Narrow"/>
            <w:noProof/>
            <w:webHidden/>
            <w:sz w:val="18"/>
            <w:szCs w:val="18"/>
          </w:rPr>
          <w:t>5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end"/>
        </w:r>
      </w:hyperlink>
    </w:p>
    <w:p w:rsidR="00FF3D6F" w:rsidRPr="00646B65" w:rsidRDefault="009C7B13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0" w:history="1">
        <w:r w:rsidR="00FF3D6F" w:rsidRPr="00646B65">
          <w:rPr>
            <w:rFonts w:ascii="Arial Narrow" w:hAnsi="Arial Narrow"/>
            <w:sz w:val="18"/>
            <w:szCs w:val="18"/>
            <w:u w:val="single"/>
          </w:rPr>
          <w:t>1.2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646B65">
          <w:rPr>
            <w:rFonts w:ascii="Arial Narrow" w:hAnsi="Arial Narrow"/>
            <w:sz w:val="18"/>
            <w:szCs w:val="18"/>
            <w:u w:val="single"/>
          </w:rPr>
          <w:t>Pravni osnov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D5266B" w:rsidRPr="00646B65">
          <w:rPr>
            <w:rFonts w:ascii="Arial Narrow" w:hAnsi="Arial Narrow"/>
            <w:webHidden/>
            <w:sz w:val="18"/>
            <w:szCs w:val="18"/>
          </w:rPr>
          <w:t>........</w:t>
        </w:r>
        <w:r w:rsidR="00363CAC" w:rsidRPr="00646B65">
          <w:rPr>
            <w:rFonts w:ascii="Arial Narrow" w:hAnsi="Arial Narrow"/>
            <w:webHidden/>
            <w:sz w:val="18"/>
            <w:szCs w:val="18"/>
          </w:rPr>
          <w:t>5</w:t>
        </w:r>
      </w:hyperlink>
    </w:p>
    <w:p w:rsidR="006A3C6A" w:rsidRPr="00646B65" w:rsidRDefault="009C7B13" w:rsidP="006A3C6A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F75ACE" w:rsidRPr="00646B65">
          <w:rPr>
            <w:rFonts w:ascii="Arial Narrow" w:hAnsi="Arial Narrow"/>
            <w:sz w:val="18"/>
            <w:szCs w:val="18"/>
            <w:u w:val="single"/>
          </w:rPr>
          <w:t>1.3</w:t>
        </w:r>
        <w:r w:rsidR="006A3C6A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A40123" w:rsidRPr="00646B65">
          <w:rPr>
            <w:rFonts w:ascii="Arial Narrow" w:hAnsi="Arial Narrow"/>
            <w:sz w:val="18"/>
            <w:szCs w:val="18"/>
            <w:u w:val="single"/>
          </w:rPr>
          <w:t>Cilj i sadržaj statističkog istraživanja</w:t>
        </w:r>
        <w:r w:rsidR="006A3C6A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6A3C6A" w:rsidRPr="00646B65">
          <w:rPr>
            <w:rFonts w:ascii="Arial Narrow" w:hAnsi="Arial Narrow"/>
            <w:webHidden/>
            <w:sz w:val="18"/>
            <w:szCs w:val="18"/>
          </w:rPr>
          <w:fldChar w:fldCharType="begin"/>
        </w:r>
        <w:r w:rsidR="006A3C6A" w:rsidRPr="00646B65">
          <w:rPr>
            <w:rFonts w:ascii="Arial Narrow" w:hAnsi="Arial Narrow"/>
            <w:webHidden/>
            <w:sz w:val="18"/>
            <w:szCs w:val="18"/>
          </w:rPr>
          <w:instrText xml:space="preserve"> PAGEREF _Toc477169762 \h </w:instrText>
        </w:r>
        <w:r w:rsidR="006A3C6A" w:rsidRPr="00646B65">
          <w:rPr>
            <w:rFonts w:ascii="Arial Narrow" w:hAnsi="Arial Narrow"/>
            <w:webHidden/>
            <w:sz w:val="18"/>
            <w:szCs w:val="18"/>
          </w:rPr>
        </w:r>
        <w:r w:rsidR="006A3C6A" w:rsidRPr="00646B65">
          <w:rPr>
            <w:rFonts w:ascii="Arial Narrow" w:hAnsi="Arial Narrow"/>
            <w:webHidden/>
            <w:sz w:val="18"/>
            <w:szCs w:val="18"/>
          </w:rPr>
          <w:fldChar w:fldCharType="separate"/>
        </w:r>
        <w:r w:rsidR="007754E1">
          <w:rPr>
            <w:rFonts w:ascii="Arial Narrow" w:hAnsi="Arial Narrow"/>
            <w:noProof/>
            <w:webHidden/>
            <w:sz w:val="18"/>
            <w:szCs w:val="18"/>
          </w:rPr>
          <w:t>5</w:t>
        </w:r>
        <w:r w:rsidR="006A3C6A" w:rsidRPr="00646B65">
          <w:rPr>
            <w:rFonts w:ascii="Arial Narrow" w:hAnsi="Arial Narrow"/>
            <w:webHidden/>
            <w:sz w:val="18"/>
            <w:szCs w:val="18"/>
          </w:rPr>
          <w:fldChar w:fldCharType="end"/>
        </w:r>
      </w:hyperlink>
    </w:p>
    <w:p w:rsidR="00FF3D6F" w:rsidRPr="00646B65" w:rsidRDefault="009C7B13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1" w:history="1">
        <w:r w:rsidR="00F75ACE" w:rsidRPr="00646B65">
          <w:rPr>
            <w:rFonts w:ascii="Arial Narrow" w:hAnsi="Arial Narrow"/>
            <w:sz w:val="18"/>
            <w:szCs w:val="18"/>
            <w:u w:val="single"/>
          </w:rPr>
          <w:t>1.4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646B65">
          <w:rPr>
            <w:rFonts w:ascii="Arial Narrow" w:hAnsi="Arial Narrow"/>
            <w:sz w:val="18"/>
            <w:szCs w:val="18"/>
            <w:u w:val="single"/>
          </w:rPr>
          <w:t>Međunarodni standardi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begin"/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instrText xml:space="preserve"> PAGEREF _Toc477169761 \h </w:instrText>
        </w:r>
        <w:r w:rsidR="00FF3D6F" w:rsidRPr="00646B65">
          <w:rPr>
            <w:rFonts w:ascii="Arial Narrow" w:hAnsi="Arial Narrow"/>
            <w:webHidden/>
            <w:sz w:val="18"/>
            <w:szCs w:val="18"/>
          </w:rPr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separate"/>
        </w:r>
        <w:r w:rsidR="007754E1">
          <w:rPr>
            <w:rFonts w:ascii="Arial Narrow" w:hAnsi="Arial Narrow"/>
            <w:noProof/>
            <w:webHidden/>
            <w:sz w:val="18"/>
            <w:szCs w:val="18"/>
          </w:rPr>
          <w:t>5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end"/>
        </w:r>
      </w:hyperlink>
    </w:p>
    <w:p w:rsidR="00FF3D6F" w:rsidRPr="00646B65" w:rsidRDefault="009C7B13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2" w:history="1">
        <w:r w:rsidR="00A40123" w:rsidRPr="00646B65">
          <w:rPr>
            <w:rFonts w:ascii="Arial Narrow" w:hAnsi="Arial Narrow"/>
            <w:sz w:val="18"/>
            <w:szCs w:val="18"/>
            <w:u w:val="single"/>
          </w:rPr>
          <w:t>1.5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646B65">
          <w:rPr>
            <w:rFonts w:ascii="Arial Narrow" w:hAnsi="Arial Narrow"/>
            <w:sz w:val="18"/>
            <w:szCs w:val="18"/>
            <w:u w:val="single"/>
          </w:rPr>
          <w:t>Klasifikacije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begin"/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instrText xml:space="preserve"> PAGEREF _Toc477169762 \h </w:instrText>
        </w:r>
        <w:r w:rsidR="00FF3D6F" w:rsidRPr="00646B65">
          <w:rPr>
            <w:rFonts w:ascii="Arial Narrow" w:hAnsi="Arial Narrow"/>
            <w:webHidden/>
            <w:sz w:val="18"/>
            <w:szCs w:val="18"/>
          </w:rPr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separate"/>
        </w:r>
        <w:r w:rsidR="007754E1">
          <w:rPr>
            <w:rFonts w:ascii="Arial Narrow" w:hAnsi="Arial Narrow"/>
            <w:noProof/>
            <w:webHidden/>
            <w:sz w:val="18"/>
            <w:szCs w:val="18"/>
          </w:rPr>
          <w:t>5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end"/>
        </w:r>
      </w:hyperlink>
    </w:p>
    <w:p w:rsidR="00FF3D6F" w:rsidRPr="00646B65" w:rsidRDefault="009C7B13" w:rsidP="00D5266B">
      <w:pPr>
        <w:tabs>
          <w:tab w:val="left" w:pos="440"/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3" w:history="1">
        <w:r w:rsidR="00FF3D6F" w:rsidRPr="00646B65">
          <w:rPr>
            <w:rFonts w:ascii="Arial Narrow" w:hAnsi="Arial Narrow"/>
            <w:sz w:val="18"/>
            <w:szCs w:val="18"/>
            <w:u w:val="single"/>
          </w:rPr>
          <w:t>2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646B65">
          <w:rPr>
            <w:rFonts w:ascii="Arial Narrow" w:hAnsi="Arial Narrow"/>
            <w:sz w:val="18"/>
            <w:szCs w:val="18"/>
            <w:u w:val="single"/>
          </w:rPr>
          <w:t>METODOLOŠKA OSNOVA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646B65">
          <w:rPr>
            <w:rFonts w:ascii="Arial Narrow" w:hAnsi="Arial Narrow"/>
            <w:webHidden/>
            <w:sz w:val="18"/>
            <w:szCs w:val="18"/>
          </w:rPr>
          <w:t>5</w:t>
        </w:r>
      </w:hyperlink>
    </w:p>
    <w:p w:rsidR="00A056AB" w:rsidRPr="00A056AB" w:rsidRDefault="00A056AB" w:rsidP="00A056AB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5" w:history="1">
        <w:r>
          <w:rPr>
            <w:rFonts w:ascii="Arial Narrow" w:hAnsi="Arial Narrow"/>
            <w:sz w:val="18"/>
            <w:szCs w:val="18"/>
            <w:u w:val="single"/>
          </w:rPr>
          <w:t>2.1</w:t>
        </w:r>
        <w:r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>
          <w:rPr>
            <w:rFonts w:ascii="Arial Narrow" w:hAnsi="Arial Narrow"/>
            <w:sz w:val="18"/>
            <w:szCs w:val="18"/>
            <w:u w:val="single"/>
          </w:rPr>
          <w:t>Jedinice posmatranja</w:t>
        </w:r>
        <w:r w:rsidRPr="00646B65">
          <w:rPr>
            <w:rFonts w:ascii="Arial Narrow" w:hAnsi="Arial Narrow"/>
            <w:webHidden/>
            <w:sz w:val="18"/>
            <w:szCs w:val="18"/>
          </w:rPr>
          <w:tab/>
        </w:r>
        <w:r>
          <w:rPr>
            <w:rFonts w:ascii="Arial Narrow" w:hAnsi="Arial Narrow"/>
            <w:webHidden/>
            <w:sz w:val="18"/>
            <w:szCs w:val="18"/>
          </w:rPr>
          <w:t>5</w:t>
        </w:r>
      </w:hyperlink>
    </w:p>
    <w:p w:rsidR="00FF3D6F" w:rsidRPr="00646B65" w:rsidRDefault="009C7B13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5" w:history="1">
        <w:r w:rsidR="00FF3D6F" w:rsidRPr="00646B65">
          <w:rPr>
            <w:rFonts w:ascii="Arial Narrow" w:hAnsi="Arial Narrow"/>
            <w:sz w:val="18"/>
            <w:szCs w:val="18"/>
            <w:u w:val="single"/>
          </w:rPr>
          <w:t>2.2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A40123" w:rsidRPr="00646B65">
          <w:rPr>
            <w:rFonts w:ascii="Arial Narrow" w:hAnsi="Arial Narrow"/>
            <w:sz w:val="18"/>
            <w:szCs w:val="18"/>
            <w:u w:val="single"/>
          </w:rPr>
          <w:t>Izvještajne jedinice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646B65">
          <w:rPr>
            <w:rFonts w:ascii="Arial Narrow" w:hAnsi="Arial Narrow"/>
            <w:webHidden/>
            <w:sz w:val="18"/>
            <w:szCs w:val="18"/>
          </w:rPr>
          <w:t>5</w:t>
        </w:r>
      </w:hyperlink>
    </w:p>
    <w:p w:rsidR="00FF3D6F" w:rsidRPr="00646B65" w:rsidRDefault="009C7B13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6" w:history="1">
        <w:r w:rsidR="00FF3D6F" w:rsidRPr="00646B65">
          <w:rPr>
            <w:rFonts w:ascii="Arial Narrow" w:hAnsi="Arial Narrow"/>
            <w:sz w:val="18"/>
            <w:szCs w:val="18"/>
            <w:u w:val="single"/>
          </w:rPr>
          <w:t>2.3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646B65">
          <w:rPr>
            <w:rFonts w:ascii="Arial Narrow" w:hAnsi="Arial Narrow"/>
            <w:sz w:val="18"/>
            <w:szCs w:val="18"/>
            <w:u w:val="single"/>
          </w:rPr>
          <w:t>Obuhvat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begin"/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instrText xml:space="preserve"> PAGEREF _Toc477169766 \h </w:instrText>
        </w:r>
        <w:r w:rsidR="00FF3D6F" w:rsidRPr="00646B65">
          <w:rPr>
            <w:rFonts w:ascii="Arial Narrow" w:hAnsi="Arial Narrow"/>
            <w:webHidden/>
            <w:sz w:val="18"/>
            <w:szCs w:val="18"/>
          </w:rPr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separate"/>
        </w:r>
        <w:r w:rsidR="007754E1">
          <w:rPr>
            <w:rFonts w:ascii="Arial Narrow" w:hAnsi="Arial Narrow"/>
            <w:noProof/>
            <w:webHidden/>
            <w:sz w:val="18"/>
            <w:szCs w:val="18"/>
          </w:rPr>
          <w:t>6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end"/>
        </w:r>
      </w:hyperlink>
    </w:p>
    <w:p w:rsidR="00FF3D6F" w:rsidRPr="00646B65" w:rsidRDefault="009C7B13" w:rsidP="00FF3D6F">
      <w:pPr>
        <w:tabs>
          <w:tab w:val="left" w:pos="440"/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8" w:history="1">
        <w:r w:rsidR="00FF3D6F" w:rsidRPr="00646B65">
          <w:rPr>
            <w:rFonts w:ascii="Arial Narrow" w:hAnsi="Arial Narrow"/>
            <w:sz w:val="18"/>
            <w:szCs w:val="18"/>
            <w:u w:val="single"/>
          </w:rPr>
          <w:t>3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646B65">
          <w:rPr>
            <w:rFonts w:ascii="Arial Narrow" w:hAnsi="Arial Narrow"/>
            <w:sz w:val="18"/>
            <w:szCs w:val="18"/>
            <w:u w:val="single"/>
          </w:rPr>
          <w:t>DEFINICIJE I OBJAŠNJENJA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D5266B" w:rsidRPr="00646B65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FF3D6F" w:rsidRPr="00646B65" w:rsidRDefault="009C7B13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69" w:history="1">
        <w:r w:rsidR="00FF3D6F" w:rsidRPr="00646B65">
          <w:rPr>
            <w:rFonts w:ascii="Arial Narrow" w:hAnsi="Arial Narrow"/>
            <w:sz w:val="18"/>
            <w:szCs w:val="18"/>
            <w:u w:val="single"/>
          </w:rPr>
          <w:t>3.1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646B65">
          <w:rPr>
            <w:rFonts w:ascii="Arial Narrow" w:hAnsi="Arial Narrow"/>
            <w:sz w:val="18"/>
            <w:szCs w:val="18"/>
            <w:u w:val="single"/>
          </w:rPr>
          <w:t>Osnovni pojmovi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D5266B" w:rsidRPr="00646B65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FF3D6F" w:rsidRPr="00646B65" w:rsidRDefault="009C7B13" w:rsidP="00FF3D6F">
      <w:pPr>
        <w:tabs>
          <w:tab w:val="left" w:pos="440"/>
          <w:tab w:val="right" w:leader="dot" w:pos="9062"/>
        </w:tabs>
        <w:spacing w:after="10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0" w:history="1">
        <w:r w:rsidR="00FF3D6F" w:rsidRPr="00646B65">
          <w:rPr>
            <w:rFonts w:ascii="Arial Narrow" w:hAnsi="Arial Narrow"/>
            <w:sz w:val="18"/>
            <w:szCs w:val="18"/>
            <w:u w:val="single"/>
          </w:rPr>
          <w:t>4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646B65">
          <w:rPr>
            <w:rFonts w:ascii="Arial Narrow" w:hAnsi="Arial Narrow"/>
            <w:sz w:val="18"/>
            <w:szCs w:val="18"/>
            <w:u w:val="single"/>
          </w:rPr>
          <w:t>ORGANIZACIJA ISTRAŽIVANJA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646B65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FF3D6F" w:rsidRPr="00646B65" w:rsidRDefault="009C7B13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1" w:history="1">
        <w:r w:rsidR="00FF3D6F" w:rsidRPr="00646B65">
          <w:rPr>
            <w:rFonts w:ascii="Arial Narrow" w:hAnsi="Arial Narrow"/>
            <w:sz w:val="18"/>
            <w:szCs w:val="18"/>
            <w:u w:val="single"/>
          </w:rPr>
          <w:t>4.1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86416F" w:rsidRPr="00646B65">
          <w:rPr>
            <w:rFonts w:ascii="Arial Narrow" w:hAnsi="Arial Narrow"/>
            <w:sz w:val="18"/>
            <w:szCs w:val="18"/>
            <w:u w:val="single"/>
          </w:rPr>
          <w:t>Način i vrijeme prikupljanja podataka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646B65">
          <w:rPr>
            <w:rFonts w:ascii="Arial Narrow" w:hAnsi="Arial Narrow"/>
            <w:webHidden/>
            <w:sz w:val="18"/>
            <w:szCs w:val="18"/>
          </w:rPr>
          <w:t>6</w:t>
        </w:r>
      </w:hyperlink>
    </w:p>
    <w:p w:rsidR="00FF3D6F" w:rsidRPr="00646B65" w:rsidRDefault="009C7B13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2" w:history="1">
        <w:r w:rsidR="00FF3D6F" w:rsidRPr="00646B65">
          <w:rPr>
            <w:rFonts w:ascii="Arial Narrow" w:hAnsi="Arial Narrow"/>
            <w:sz w:val="18"/>
            <w:szCs w:val="18"/>
            <w:u w:val="single"/>
          </w:rPr>
          <w:t>4.2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86416F" w:rsidRPr="00646B65">
          <w:rPr>
            <w:rFonts w:ascii="Arial Narrow" w:hAnsi="Arial Narrow"/>
            <w:sz w:val="18"/>
            <w:szCs w:val="18"/>
            <w:u w:val="single"/>
          </w:rPr>
          <w:t>Kontrola podataka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787C76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FF3D6F" w:rsidRPr="00646B65" w:rsidRDefault="009C7B13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3" w:history="1">
        <w:r w:rsidR="00FF3D6F" w:rsidRPr="00646B65">
          <w:rPr>
            <w:rFonts w:ascii="Arial Narrow" w:hAnsi="Arial Narrow"/>
            <w:sz w:val="18"/>
            <w:szCs w:val="18"/>
            <w:u w:val="single"/>
            <w:lang w:eastAsia="bs-Latn-BA"/>
          </w:rPr>
          <w:t>4.3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86416F" w:rsidRPr="00646B65">
          <w:rPr>
            <w:rFonts w:ascii="Arial Narrow" w:hAnsi="Arial Narrow"/>
            <w:sz w:val="18"/>
            <w:szCs w:val="18"/>
            <w:u w:val="single"/>
          </w:rPr>
          <w:t>Tretman neodgovora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begin"/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instrText xml:space="preserve"> PAGEREF _Toc477169773 \h </w:instrText>
        </w:r>
        <w:r w:rsidR="00FF3D6F" w:rsidRPr="00646B65">
          <w:rPr>
            <w:rFonts w:ascii="Arial Narrow" w:hAnsi="Arial Narrow"/>
            <w:webHidden/>
            <w:sz w:val="18"/>
            <w:szCs w:val="18"/>
          </w:rPr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separate"/>
        </w:r>
        <w:r w:rsidR="007754E1">
          <w:rPr>
            <w:rFonts w:ascii="Arial Narrow" w:hAnsi="Arial Narrow"/>
            <w:noProof/>
            <w:webHidden/>
            <w:sz w:val="18"/>
            <w:szCs w:val="18"/>
          </w:rPr>
          <w:t>7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fldChar w:fldCharType="end"/>
        </w:r>
      </w:hyperlink>
    </w:p>
    <w:p w:rsidR="00FF3D6F" w:rsidRPr="00646B65" w:rsidRDefault="009C7B13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4" w:history="1">
        <w:r w:rsidR="00FF3D6F" w:rsidRPr="00646B65">
          <w:rPr>
            <w:rFonts w:ascii="Arial Narrow" w:hAnsi="Arial Narrow"/>
            <w:sz w:val="18"/>
            <w:szCs w:val="18"/>
            <w:u w:val="single"/>
            <w:lang w:eastAsia="bs-Latn-BA"/>
          </w:rPr>
          <w:t>4.4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86416F" w:rsidRPr="00646B65">
          <w:rPr>
            <w:rFonts w:ascii="Arial Narrow" w:hAnsi="Arial Narrow"/>
            <w:sz w:val="18"/>
            <w:szCs w:val="18"/>
            <w:u w:val="single"/>
            <w:lang w:eastAsia="bs-Latn-BA"/>
          </w:rPr>
          <w:t>Obrada podataka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0F5623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FF3D6F" w:rsidRPr="00646B65" w:rsidRDefault="009C7B13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5" w:history="1">
        <w:r w:rsidR="00FF3D6F" w:rsidRPr="00646B65">
          <w:rPr>
            <w:rFonts w:ascii="Arial Narrow" w:hAnsi="Arial Narrow"/>
            <w:sz w:val="18"/>
            <w:szCs w:val="18"/>
            <w:u w:val="single"/>
          </w:rPr>
          <w:t>4.5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86416F" w:rsidRPr="00646B65">
          <w:rPr>
            <w:rFonts w:ascii="Arial Narrow" w:hAnsi="Arial Narrow"/>
            <w:sz w:val="18"/>
            <w:szCs w:val="18"/>
            <w:u w:val="single"/>
          </w:rPr>
          <w:t>Reprezentativnost podataka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0F5623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FF3D6F" w:rsidRPr="00646B65" w:rsidRDefault="009C7B13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6" w:history="1">
        <w:r w:rsidR="00FF3D6F" w:rsidRPr="00646B65">
          <w:rPr>
            <w:rFonts w:ascii="Arial Narrow" w:hAnsi="Arial Narrow"/>
            <w:sz w:val="18"/>
            <w:szCs w:val="18"/>
            <w:u w:val="single"/>
          </w:rPr>
          <w:t>4.6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FF3D6F" w:rsidRPr="00646B65">
          <w:rPr>
            <w:rFonts w:ascii="Arial Narrow" w:hAnsi="Arial Narrow"/>
            <w:sz w:val="18"/>
            <w:szCs w:val="18"/>
            <w:u w:val="single"/>
          </w:rPr>
          <w:t>Objava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0F5623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FF3D6F" w:rsidRPr="00646B65" w:rsidRDefault="009C7B13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7" w:history="1">
        <w:r w:rsidR="00FF3D6F" w:rsidRPr="00646B65">
          <w:rPr>
            <w:rFonts w:ascii="Arial Narrow" w:hAnsi="Arial Narrow"/>
            <w:sz w:val="18"/>
            <w:szCs w:val="18"/>
            <w:u w:val="single"/>
          </w:rPr>
          <w:t>4.7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86416F" w:rsidRPr="00646B65">
          <w:rPr>
            <w:rFonts w:ascii="Arial Narrow" w:hAnsi="Arial Narrow"/>
            <w:sz w:val="18"/>
            <w:szCs w:val="18"/>
            <w:u w:val="single"/>
          </w:rPr>
          <w:t>Obaveza zaštite podataka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0F5623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FF3D6F" w:rsidRPr="00646B65" w:rsidRDefault="009C7B13" w:rsidP="00FF3D6F">
      <w:pPr>
        <w:tabs>
          <w:tab w:val="left" w:pos="880"/>
          <w:tab w:val="right" w:leader="dot" w:pos="9062"/>
        </w:tabs>
        <w:spacing w:after="100"/>
        <w:ind w:left="220"/>
        <w:rPr>
          <w:rFonts w:ascii="Arial Narrow" w:eastAsiaTheme="minorEastAsia" w:hAnsi="Arial Narrow"/>
          <w:sz w:val="18"/>
          <w:szCs w:val="18"/>
          <w:lang w:eastAsia="bs-Latn-BA"/>
        </w:rPr>
      </w:pPr>
      <w:hyperlink w:anchor="_Toc477169778" w:history="1">
        <w:r w:rsidR="00FF3D6F" w:rsidRPr="00646B65">
          <w:rPr>
            <w:rFonts w:ascii="Arial Narrow" w:hAnsi="Arial Narrow"/>
            <w:sz w:val="18"/>
            <w:szCs w:val="18"/>
            <w:u w:val="single"/>
          </w:rPr>
          <w:t>4.8</w:t>
        </w:r>
        <w:r w:rsidR="00FF3D6F" w:rsidRPr="00646B65">
          <w:rPr>
            <w:rFonts w:ascii="Arial Narrow" w:eastAsiaTheme="minorEastAsia" w:hAnsi="Arial Narrow"/>
            <w:sz w:val="18"/>
            <w:szCs w:val="18"/>
            <w:lang w:eastAsia="bs-Latn-BA"/>
          </w:rPr>
          <w:tab/>
        </w:r>
        <w:r w:rsidR="0086416F" w:rsidRPr="00646B65">
          <w:rPr>
            <w:rFonts w:ascii="Arial Narrow" w:hAnsi="Arial Narrow"/>
            <w:sz w:val="18"/>
            <w:szCs w:val="18"/>
            <w:u w:val="single"/>
          </w:rPr>
          <w:t>Kalendar za rad istraživanja</w:t>
        </w:r>
        <w:r w:rsidR="00FF3D6F" w:rsidRPr="00646B65">
          <w:rPr>
            <w:rFonts w:ascii="Arial Narrow" w:hAnsi="Arial Narrow"/>
            <w:webHidden/>
            <w:sz w:val="18"/>
            <w:szCs w:val="18"/>
          </w:rPr>
          <w:tab/>
        </w:r>
        <w:r w:rsidR="000F5623">
          <w:rPr>
            <w:rFonts w:ascii="Arial Narrow" w:hAnsi="Arial Narrow"/>
            <w:webHidden/>
            <w:sz w:val="18"/>
            <w:szCs w:val="18"/>
          </w:rPr>
          <w:t>7</w:t>
        </w:r>
      </w:hyperlink>
    </w:p>
    <w:p w:rsidR="00FF3D6F" w:rsidRPr="00646B65" w:rsidRDefault="00FF3D6F" w:rsidP="00FF3D6F">
      <w:pPr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b/>
          <w:bCs/>
          <w:sz w:val="18"/>
          <w:szCs w:val="18"/>
        </w:rPr>
        <w:fldChar w:fldCharType="end"/>
      </w:r>
    </w:p>
    <w:p w:rsidR="004C1E48" w:rsidRPr="00646B65" w:rsidRDefault="004C1E4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4C1E48" w:rsidRPr="00646B65" w:rsidRDefault="004C1E4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4C1E48" w:rsidRPr="00646B65" w:rsidRDefault="004C1E4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4C1E48" w:rsidRPr="00646B65" w:rsidRDefault="004C1E4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4C1E48" w:rsidRPr="00646B65" w:rsidRDefault="004C1E4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4C1E48" w:rsidRPr="00646B65" w:rsidRDefault="004C1E4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4C1E48" w:rsidRPr="00646B65" w:rsidRDefault="004C1E4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4C1E48" w:rsidRPr="00646B65" w:rsidRDefault="004C1E48" w:rsidP="004C1E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696266" w:rsidRPr="00646B65" w:rsidRDefault="00696266" w:rsidP="00A80552">
      <w:pPr>
        <w:keepNext/>
        <w:keepLines/>
        <w:numPr>
          <w:ilvl w:val="1"/>
          <w:numId w:val="0"/>
        </w:numPr>
        <w:spacing w:after="0" w:line="240" w:lineRule="auto"/>
        <w:jc w:val="both"/>
        <w:outlineLvl w:val="1"/>
        <w:rPr>
          <w:rFonts w:ascii="Arial Narrow" w:hAnsi="Arial Narrow"/>
          <w:sz w:val="18"/>
          <w:szCs w:val="18"/>
        </w:rPr>
      </w:pPr>
      <w:bookmarkStart w:id="16" w:name="_Toc477169759"/>
    </w:p>
    <w:p w:rsidR="00696266" w:rsidRPr="00646B65" w:rsidRDefault="00696266" w:rsidP="00696266">
      <w:pPr>
        <w:pStyle w:val="ListParagraph"/>
        <w:keepLines/>
        <w:pageBreakBefore/>
        <w:numPr>
          <w:ilvl w:val="0"/>
          <w:numId w:val="2"/>
        </w:numPr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b/>
          <w:bCs/>
          <w:sz w:val="24"/>
          <w:szCs w:val="24"/>
        </w:rPr>
      </w:pPr>
      <w:bookmarkStart w:id="17" w:name="_Toc477169758"/>
      <w:r w:rsidRPr="00646B65">
        <w:rPr>
          <w:rFonts w:ascii="Arial Narrow" w:eastAsiaTheme="majorEastAsia" w:hAnsi="Arial Narrow" w:cstheme="majorBidi"/>
          <w:b/>
          <w:bCs/>
          <w:sz w:val="24"/>
          <w:szCs w:val="24"/>
        </w:rPr>
        <w:lastRenderedPageBreak/>
        <w:t>KONCEPTUALNI OKVIR</w:t>
      </w:r>
      <w:bookmarkEnd w:id="17"/>
      <w:r w:rsidRPr="00646B65">
        <w:rPr>
          <w:rFonts w:ascii="Arial Narrow" w:eastAsiaTheme="majorEastAsia" w:hAnsi="Arial Narrow" w:cstheme="majorBidi"/>
          <w:b/>
          <w:bCs/>
          <w:sz w:val="24"/>
          <w:szCs w:val="24"/>
        </w:rPr>
        <w:t xml:space="preserve"> </w:t>
      </w:r>
    </w:p>
    <w:p w:rsidR="008D2B60" w:rsidRPr="00646B65" w:rsidRDefault="008D2B60" w:rsidP="00696266">
      <w:pPr>
        <w:keepNext/>
        <w:keepLines/>
        <w:numPr>
          <w:ilvl w:val="1"/>
          <w:numId w:val="0"/>
        </w:numPr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  <w:sz w:val="18"/>
          <w:szCs w:val="18"/>
        </w:rPr>
      </w:pPr>
    </w:p>
    <w:p w:rsidR="00FF3D6F" w:rsidRPr="00646B65" w:rsidRDefault="00FF3D6F" w:rsidP="006A3C6A">
      <w:pPr>
        <w:pStyle w:val="ListParagraph"/>
        <w:keepNext/>
        <w:keepLines/>
        <w:numPr>
          <w:ilvl w:val="1"/>
          <w:numId w:val="4"/>
        </w:numPr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</w:rPr>
      </w:pPr>
      <w:r w:rsidRPr="00646B65">
        <w:rPr>
          <w:rFonts w:ascii="Arial Narrow" w:eastAsiaTheme="majorEastAsia" w:hAnsi="Arial Narrow" w:cstheme="majorBidi"/>
          <w:b/>
          <w:bCs/>
        </w:rPr>
        <w:t>Namjena i svrha istraživanja</w:t>
      </w:r>
      <w:bookmarkEnd w:id="16"/>
    </w:p>
    <w:p w:rsidR="00A80552" w:rsidRPr="00646B65" w:rsidRDefault="00A80552" w:rsidP="00696266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</w:p>
    <w:p w:rsidR="00FF3D6F" w:rsidRPr="00646B65" w:rsidRDefault="00FF3D6F" w:rsidP="0069626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  <w:lang w:eastAsia="bs-Latn-BA"/>
        </w:rPr>
        <w:t xml:space="preserve">Podaci o predškolskom obrazovanju dobiveni su iz statističkog istraživanja </w:t>
      </w:r>
      <w:r w:rsidRPr="00646B65">
        <w:rPr>
          <w:rFonts w:ascii="Arial Narrow" w:hAnsi="Arial Narrow"/>
          <w:i/>
          <w:sz w:val="18"/>
          <w:szCs w:val="18"/>
          <w:lang w:eastAsia="bs-Latn-BA"/>
        </w:rPr>
        <w:t>Godišnji statistički izvještaj za predškolske ustanove</w:t>
      </w:r>
      <w:r w:rsidRPr="00646B65">
        <w:rPr>
          <w:rFonts w:ascii="Arial Narrow" w:hAnsi="Arial Narrow"/>
          <w:sz w:val="18"/>
          <w:szCs w:val="18"/>
          <w:lang w:eastAsia="bs-Latn-BA"/>
        </w:rPr>
        <w:t xml:space="preserve"> (obrazac PŠV). Ovim istraživanjem prikupljaju se podaci za cijelu Federaciju Bosne i Hercegovine. Svrha provođenja statističkih istraživanja jeste da se dobiju statistički pokazatelji </w:t>
      </w:r>
      <w:r w:rsidR="007E7CDC" w:rsidRPr="00646B65">
        <w:rPr>
          <w:rFonts w:ascii="Arial Narrow" w:hAnsi="Arial Narrow"/>
          <w:sz w:val="18"/>
          <w:szCs w:val="18"/>
          <w:lang w:eastAsia="bs-Latn-BA"/>
        </w:rPr>
        <w:t xml:space="preserve">iz predškolskog obrazovanja koji će se koristiti za unapređenje i razvoj obrazovanja u Federaciji Bosne i Hercegovine. </w:t>
      </w:r>
      <w:r w:rsidRPr="00646B65">
        <w:rPr>
          <w:rFonts w:ascii="Arial Narrow" w:hAnsi="Arial Narrow"/>
          <w:sz w:val="18"/>
          <w:szCs w:val="18"/>
          <w:lang w:eastAsia="bs-Latn-BA"/>
        </w:rPr>
        <w:t xml:space="preserve"> </w:t>
      </w:r>
    </w:p>
    <w:p w:rsidR="00A80552" w:rsidRPr="00646B65" w:rsidRDefault="00A80552" w:rsidP="00A8055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076648" w:rsidRPr="00646B65" w:rsidRDefault="00076648" w:rsidP="006A3C6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 Narrow" w:hAnsi="Arial Narrow"/>
          <w:b/>
        </w:rPr>
      </w:pPr>
      <w:r w:rsidRPr="00646B65">
        <w:rPr>
          <w:rFonts w:ascii="Arial Narrow" w:hAnsi="Arial Narrow"/>
          <w:b/>
        </w:rPr>
        <w:t>Pravni osnov</w:t>
      </w:r>
    </w:p>
    <w:p w:rsidR="003924C3" w:rsidRPr="00646B65" w:rsidRDefault="003924C3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F3D6F" w:rsidRPr="00646B65" w:rsidRDefault="00FF3D6F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 xml:space="preserve">Istraživanje iz predškolskog obrazovanja provodi se na osnovu Zakona o statistici u Federaciji BiH („Službene novine Federacije BiH“ broj 63/03 i 9/09), </w:t>
      </w:r>
      <w:r w:rsidRPr="00646B65">
        <w:rPr>
          <w:rFonts w:ascii="Arial Narrow" w:hAnsi="Arial Narrow" w:cs="Arial"/>
          <w:sz w:val="18"/>
          <w:szCs w:val="18"/>
        </w:rPr>
        <w:t>godišnjeg Plana provođenja statističkih istraživanja od interesa za Federaciju BiH</w:t>
      </w:r>
      <w:r w:rsidRPr="00646B65">
        <w:rPr>
          <w:rFonts w:ascii="Arial Narrow" w:hAnsi="Arial Narrow"/>
          <w:sz w:val="18"/>
          <w:szCs w:val="18"/>
        </w:rPr>
        <w:t xml:space="preserve"> i trogodišnjeg Programa provođenja statističkih istraživanja od interesa za Federaciju BiH.</w:t>
      </w:r>
    </w:p>
    <w:p w:rsidR="00A80552" w:rsidRPr="00646B65" w:rsidRDefault="00A80552" w:rsidP="00A80552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 Narrow" w:eastAsiaTheme="majorEastAsia" w:hAnsi="Arial Narrow" w:cstheme="majorBidi"/>
          <w:b/>
          <w:bCs/>
          <w:sz w:val="18"/>
          <w:szCs w:val="18"/>
        </w:rPr>
      </w:pPr>
      <w:bookmarkStart w:id="18" w:name="_Toc477169761"/>
    </w:p>
    <w:p w:rsidR="00A80552" w:rsidRPr="00646B65" w:rsidRDefault="00A80552" w:rsidP="006A3C6A">
      <w:pPr>
        <w:pStyle w:val="ListParagraph"/>
        <w:numPr>
          <w:ilvl w:val="1"/>
          <w:numId w:val="4"/>
        </w:numPr>
        <w:tabs>
          <w:tab w:val="left" w:pos="3570"/>
        </w:tabs>
        <w:spacing w:after="0" w:line="240" w:lineRule="auto"/>
        <w:jc w:val="both"/>
        <w:rPr>
          <w:rFonts w:ascii="Arial Narrow" w:hAnsi="Arial Narrow"/>
          <w:b/>
        </w:rPr>
      </w:pPr>
      <w:r w:rsidRPr="00646B65">
        <w:rPr>
          <w:rFonts w:ascii="Arial Narrow" w:hAnsi="Arial Narrow"/>
          <w:b/>
        </w:rPr>
        <w:t>Cilj i sadržaj statističkog istraživanja</w:t>
      </w:r>
    </w:p>
    <w:p w:rsidR="00A80552" w:rsidRPr="00646B65" w:rsidRDefault="00A80552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80552" w:rsidRPr="00646B65" w:rsidRDefault="00A80552" w:rsidP="00A8055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n-GB"/>
        </w:rPr>
      </w:pPr>
      <w:proofErr w:type="spellStart"/>
      <w:proofErr w:type="gram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Cilj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statistike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predškolskog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vaspitanja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obrazovanja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jeste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da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obezbjedi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podatke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o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broju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kapacitetu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predškolskih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ustanova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,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broju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djece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,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broju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vaspitinih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grupa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zaposlenih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koji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provode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program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predškolskog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vaspitanja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obrazovanja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.</w:t>
      </w:r>
      <w:proofErr w:type="gramEnd"/>
    </w:p>
    <w:p w:rsidR="00A80552" w:rsidRPr="00646B65" w:rsidRDefault="00A80552" w:rsidP="00A80552">
      <w:p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</w:pPr>
      <w:proofErr w:type="spellStart"/>
      <w:proofErr w:type="gram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Ovim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istraživanjem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dobijaju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se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podaci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o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broju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vrsti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predškolskih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ustanova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,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obliku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svojine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,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broju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vaspitnih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grupa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,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uzrastu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spolu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djece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,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djeci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-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korisnicima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prema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broju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djece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u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porodici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,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djeci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prema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zaposlenosti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roditelja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zaposlenima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prema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starosti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spolu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.</w:t>
      </w:r>
      <w:proofErr w:type="gram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</w:p>
    <w:p w:rsidR="00A80552" w:rsidRPr="00646B65" w:rsidRDefault="00A80552" w:rsidP="00A80552">
      <w:p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</w:pP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Godišnjim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izvještajem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obuhvaćene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su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javne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privatne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predškolske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ustanove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,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kao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druge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ustanove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u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kojima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se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primjenjuju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programi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predškolskog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vaspitanja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obrazovanja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, </w:t>
      </w:r>
      <w:proofErr w:type="spellStart"/>
      <w:proofErr w:type="gram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na</w:t>
      </w:r>
      <w:proofErr w:type="spellEnd"/>
      <w:proofErr w:type="gram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dan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1. </w:t>
      </w:r>
      <w:proofErr w:type="spellStart"/>
      <w:proofErr w:type="gram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oktobra</w:t>
      </w:r>
      <w:proofErr w:type="spellEnd"/>
      <w:proofErr w:type="gram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.</w:t>
      </w:r>
    </w:p>
    <w:p w:rsidR="00696266" w:rsidRPr="00646B65" w:rsidRDefault="00696266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80552" w:rsidRPr="00646B65" w:rsidRDefault="00A80552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>Zadaci statistike obrazovanja ostvaruju se prikupljanjem, obradom i objavljivanjem podataka koji se prikupljaju od svih vrsta predškolskih ustanova. Obrasci (PŠV) predviđeni ovim metodološkim materijalima predstavljaju obavezni statistički minimum istraživanja prema potrebama za Federaciju Bosne i Hercegovine i međunarodne organizacije.</w:t>
      </w:r>
    </w:p>
    <w:p w:rsidR="006A3C6A" w:rsidRPr="00646B65" w:rsidRDefault="006A3C6A" w:rsidP="006A3C6A">
      <w:pPr>
        <w:keepNext/>
        <w:keepLines/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  <w:sz w:val="18"/>
          <w:szCs w:val="18"/>
        </w:rPr>
      </w:pPr>
    </w:p>
    <w:p w:rsidR="00AE1DB6" w:rsidRPr="00646B65" w:rsidRDefault="00AE1DB6" w:rsidP="006A3C6A">
      <w:pPr>
        <w:pStyle w:val="ListParagraph"/>
        <w:keepNext/>
        <w:keepLines/>
        <w:numPr>
          <w:ilvl w:val="1"/>
          <w:numId w:val="4"/>
        </w:numPr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</w:rPr>
      </w:pPr>
      <w:r w:rsidRPr="00646B65">
        <w:rPr>
          <w:rFonts w:ascii="Arial Narrow" w:eastAsiaTheme="majorEastAsia" w:hAnsi="Arial Narrow" w:cstheme="majorBidi"/>
          <w:b/>
          <w:bCs/>
        </w:rPr>
        <w:t>Međunarodni standardi</w:t>
      </w:r>
      <w:bookmarkEnd w:id="18"/>
    </w:p>
    <w:p w:rsidR="00A80552" w:rsidRPr="00646B65" w:rsidRDefault="00A80552" w:rsidP="00A8055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n-US"/>
        </w:rPr>
      </w:pPr>
      <w:bookmarkStart w:id="19" w:name="_Toc477169762"/>
    </w:p>
    <w:p w:rsidR="0059715A" w:rsidRPr="00646B65" w:rsidRDefault="00AE1DB6" w:rsidP="00A8055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n-GB"/>
        </w:rPr>
      </w:pP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Evropska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metodologija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statistike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r w:rsidRPr="00646B65">
        <w:rPr>
          <w:rFonts w:ascii="Arial Narrow" w:eastAsia="Times New Roman" w:hAnsi="Arial Narrow" w:cs="Times New Roman"/>
          <w:sz w:val="18"/>
          <w:szCs w:val="18"/>
        </w:rPr>
        <w:t xml:space="preserve">obrazovanja </w:t>
      </w:r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je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određena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brojnim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metodološkim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dokumentima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, </w:t>
      </w:r>
      <w:proofErr w:type="gram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od</w:t>
      </w:r>
      <w:proofErr w:type="gram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kojih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su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osnovni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: UOE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priručnik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o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načinu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prikupljanju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podataka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,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Međunarodna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standardna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klasifikacija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obrazovanja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(</w:t>
      </w:r>
      <w:proofErr w:type="spellStart"/>
      <w:r w:rsidRPr="00646B65">
        <w:rPr>
          <w:rFonts w:ascii="Arial Narrow" w:eastAsia="Times New Roman" w:hAnsi="Arial Narrow" w:cs="Times New Roman"/>
          <w:i/>
          <w:sz w:val="18"/>
          <w:szCs w:val="18"/>
          <w:lang w:val="en-US"/>
        </w:rPr>
        <w:t>engl.</w:t>
      </w:r>
      <w:proofErr w:type="spellEnd"/>
      <w:r w:rsidRPr="00646B65">
        <w:rPr>
          <w:rFonts w:ascii="Arial Narrow" w:eastAsia="Times New Roman" w:hAnsi="Arial Narrow" w:cs="Times New Roman"/>
          <w:i/>
          <w:sz w:val="18"/>
          <w:szCs w:val="18"/>
          <w:lang w:val="en-US"/>
        </w:rPr>
        <w:t xml:space="preserve"> </w:t>
      </w:r>
      <w:proofErr w:type="gramStart"/>
      <w:r w:rsidRPr="00646B65">
        <w:rPr>
          <w:rFonts w:ascii="Arial Narrow" w:eastAsia="Times New Roman" w:hAnsi="Arial Narrow" w:cs="Times New Roman"/>
          <w:i/>
          <w:sz w:val="18"/>
          <w:szCs w:val="18"/>
          <w:lang w:val="en-US"/>
        </w:rPr>
        <w:t>International Standard Classification of Education - ISCED</w:t>
      </w:r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) i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Priručnik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–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oblasti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obrazovanja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osposobljavanja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.</w:t>
      </w:r>
      <w:proofErr w:type="gram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UOE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metodologija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u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statistici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obrazovanja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stekla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je EU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pravnu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osnovu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putem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dva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dokumenta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: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Uredba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N 452/2008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Evropskog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parlamenta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vijeća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koja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se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tiče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proizvodnje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izrade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statistike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obrazovanja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cjeloživotnog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učenja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Uredba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Komisije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(EU) N88/2011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kojom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se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implementira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Uredba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broj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452/2008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Evropskog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parlamenta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, a u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vezi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sa</w:t>
      </w:r>
      <w:proofErr w:type="spellEnd"/>
      <w:proofErr w:type="gram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statistikom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obrazovanja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sistema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osposobljavanja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US"/>
        </w:rPr>
        <w:t>.</w:t>
      </w:r>
    </w:p>
    <w:p w:rsidR="00A80552" w:rsidRPr="00646B65" w:rsidRDefault="00A80552" w:rsidP="00A8055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n-GB" w:eastAsia="bg-BG"/>
        </w:rPr>
      </w:pPr>
    </w:p>
    <w:p w:rsidR="00D24C57" w:rsidRPr="00646B65" w:rsidRDefault="0059715A" w:rsidP="00A8055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n-GB" w:eastAsia="bg-BG"/>
        </w:rPr>
      </w:pPr>
      <w:proofErr w:type="gramStart"/>
      <w:r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U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sklopu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EU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projekta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646B65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>Jačanje</w:t>
      </w:r>
      <w:proofErr w:type="spellEnd"/>
      <w:r w:rsidR="00D24C57" w:rsidRPr="00646B65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 xml:space="preserve"> </w:t>
      </w:r>
      <w:proofErr w:type="spellStart"/>
      <w:r w:rsidR="00D24C57" w:rsidRPr="00646B65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>kapaciteta</w:t>
      </w:r>
      <w:proofErr w:type="spellEnd"/>
      <w:r w:rsidR="00D24C57" w:rsidRPr="00646B65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 xml:space="preserve"> </w:t>
      </w:r>
      <w:proofErr w:type="spellStart"/>
      <w:r w:rsidR="00D24C57" w:rsidRPr="00646B65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>razvoja</w:t>
      </w:r>
      <w:proofErr w:type="spellEnd"/>
      <w:r w:rsidR="00D24C57" w:rsidRPr="00646B65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 xml:space="preserve"> </w:t>
      </w:r>
      <w:proofErr w:type="spellStart"/>
      <w:r w:rsidR="00D24C57" w:rsidRPr="00646B65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>ljudskih</w:t>
      </w:r>
      <w:proofErr w:type="spellEnd"/>
      <w:r w:rsidR="00D24C57" w:rsidRPr="00646B65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 xml:space="preserve"> </w:t>
      </w:r>
      <w:proofErr w:type="spellStart"/>
      <w:r w:rsidR="00D24C57" w:rsidRPr="00646B65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>resursa</w:t>
      </w:r>
      <w:proofErr w:type="spellEnd"/>
      <w:r w:rsidR="00D24C57" w:rsidRPr="00646B65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 xml:space="preserve"> u </w:t>
      </w:r>
      <w:proofErr w:type="spellStart"/>
      <w:r w:rsidR="00D24C57" w:rsidRPr="00646B65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>Bosni</w:t>
      </w:r>
      <w:proofErr w:type="spellEnd"/>
      <w:r w:rsidR="00D24C57" w:rsidRPr="00646B65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 xml:space="preserve"> i </w:t>
      </w:r>
      <w:proofErr w:type="spellStart"/>
      <w:r w:rsidR="00D24C57" w:rsidRPr="00646B65">
        <w:rPr>
          <w:rFonts w:ascii="Arial Narrow" w:eastAsia="Times New Roman" w:hAnsi="Arial Narrow" w:cs="Times New Roman"/>
          <w:i/>
          <w:sz w:val="18"/>
          <w:szCs w:val="18"/>
          <w:lang w:val="en-GB" w:eastAsia="bg-BG"/>
        </w:rPr>
        <w:t>Hercegovini</w:t>
      </w:r>
      <w:proofErr w:type="spellEnd"/>
      <w:r w:rsidR="00A80552" w:rsidRPr="00646B65">
        <w:rPr>
          <w:rFonts w:ascii="Arial Narrow" w:eastAsia="Times New Roman" w:hAnsi="Arial Narrow" w:cs="Times New Roman"/>
          <w:sz w:val="18"/>
          <w:szCs w:val="18"/>
          <w:lang w:val="hr-HR" w:eastAsia="bg-BG"/>
        </w:rPr>
        <w:t xml:space="preserve"> </w:t>
      </w:r>
      <w:proofErr w:type="spellStart"/>
      <w:r w:rsidR="00A80552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u</w:t>
      </w:r>
      <w:r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rađena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je nova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metologija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za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nefinansijsku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i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finan</w:t>
      </w:r>
      <w:r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sijsku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statistiku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obrazovanju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BiH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.</w:t>
      </w:r>
      <w:proofErr w:type="gram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Nova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statistička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metodologija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je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pripremljena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kako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bi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došlo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do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potpunog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usaglašavanja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proofErr w:type="gram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sa</w:t>
      </w:r>
      <w:proofErr w:type="spellEnd"/>
      <w:proofErr w:type="gram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zajedničkom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metodologijom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UNESCO-a, OECD-a i Eurostat-a (UOE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metodologija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) i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ostalim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Eurostat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standardima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u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ovoj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 xml:space="preserve"> </w:t>
      </w:r>
      <w:proofErr w:type="spellStart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oblasti</w:t>
      </w:r>
      <w:proofErr w:type="spellEnd"/>
      <w:r w:rsidR="00D24C57" w:rsidRPr="00646B65">
        <w:rPr>
          <w:rFonts w:ascii="Arial Narrow" w:eastAsia="Times New Roman" w:hAnsi="Arial Narrow" w:cs="Times New Roman"/>
          <w:sz w:val="18"/>
          <w:szCs w:val="18"/>
          <w:lang w:val="en-GB" w:eastAsia="bg-BG"/>
        </w:rPr>
        <w:t>.</w:t>
      </w:r>
    </w:p>
    <w:p w:rsidR="00A80552" w:rsidRPr="00646B65" w:rsidRDefault="00A80552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80552" w:rsidRPr="00646B65" w:rsidRDefault="00A80552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>Metodologija koja se sprovodi u ovom statističkom istraživanju u oblasti predškolskog obrazovanja je pretežno usklađena sa međunarodnim zahtjevima i praksom prikazivanja podataka. Donošenjem i izmjenama odgovarajućih zakona iz ove oblasti omogućiće se potpuno usaglašavanje sa međunarodnim zahtjevima.</w:t>
      </w:r>
    </w:p>
    <w:p w:rsidR="00A80552" w:rsidRPr="00646B65" w:rsidRDefault="00A80552" w:rsidP="00A8055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n-GB"/>
        </w:rPr>
      </w:pPr>
    </w:p>
    <w:p w:rsidR="00AE1DB6" w:rsidRPr="00646B65" w:rsidRDefault="00AE1DB6" w:rsidP="006A3C6A">
      <w:pPr>
        <w:pStyle w:val="ListParagraph"/>
        <w:keepNext/>
        <w:keepLines/>
        <w:numPr>
          <w:ilvl w:val="1"/>
          <w:numId w:val="4"/>
        </w:numPr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</w:rPr>
      </w:pPr>
      <w:r w:rsidRPr="00646B65">
        <w:rPr>
          <w:rFonts w:ascii="Arial Narrow" w:eastAsiaTheme="majorEastAsia" w:hAnsi="Arial Narrow" w:cstheme="majorBidi"/>
          <w:b/>
          <w:bCs/>
        </w:rPr>
        <w:t>Klasifikacije</w:t>
      </w:r>
      <w:bookmarkEnd w:id="19"/>
    </w:p>
    <w:p w:rsidR="00A80552" w:rsidRPr="00646B65" w:rsidRDefault="00A80552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</w:p>
    <w:p w:rsidR="008D2B60" w:rsidRPr="00646B65" w:rsidRDefault="00AE1DB6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  <w:r w:rsidRPr="00646B65">
        <w:rPr>
          <w:rFonts w:ascii="Arial Narrow" w:hAnsi="Arial Narrow"/>
          <w:sz w:val="18"/>
          <w:szCs w:val="18"/>
          <w:lang w:eastAsia="bs-Latn-BA"/>
        </w:rPr>
        <w:t xml:space="preserve">U statističkom istraživanju </w:t>
      </w:r>
      <w:r w:rsidR="0059715A" w:rsidRPr="00646B65">
        <w:rPr>
          <w:rFonts w:ascii="Arial Narrow" w:hAnsi="Arial Narrow"/>
          <w:sz w:val="18"/>
          <w:szCs w:val="18"/>
          <w:lang w:eastAsia="bs-Latn-BA"/>
        </w:rPr>
        <w:t xml:space="preserve">predškolskog obrazovanja </w:t>
      </w:r>
      <w:r w:rsidRPr="00646B65">
        <w:rPr>
          <w:rFonts w:ascii="Arial Narrow" w:hAnsi="Arial Narrow"/>
          <w:sz w:val="18"/>
          <w:szCs w:val="18"/>
          <w:lang w:eastAsia="bs-Latn-BA"/>
        </w:rPr>
        <w:t>koristi se Klasifikacija djelatnosti Bos</w:t>
      </w:r>
      <w:r w:rsidR="0059715A" w:rsidRPr="00646B65">
        <w:rPr>
          <w:rFonts w:ascii="Arial Narrow" w:hAnsi="Arial Narrow"/>
          <w:sz w:val="18"/>
          <w:szCs w:val="18"/>
          <w:lang w:eastAsia="bs-Latn-BA"/>
        </w:rPr>
        <w:t>ne i Hercegovine – KD BIH 2010.</w:t>
      </w:r>
      <w:r w:rsidRPr="00646B65">
        <w:rPr>
          <w:rFonts w:ascii="Arial Narrow" w:hAnsi="Arial Narrow"/>
          <w:sz w:val="18"/>
          <w:szCs w:val="18"/>
          <w:lang w:eastAsia="bs-Latn-BA"/>
        </w:rPr>
        <w:t xml:space="preserve"> </w:t>
      </w:r>
    </w:p>
    <w:p w:rsidR="00696266" w:rsidRDefault="00696266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</w:p>
    <w:p w:rsidR="00646B65" w:rsidRPr="00646B65" w:rsidRDefault="00646B65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</w:p>
    <w:p w:rsidR="00076648" w:rsidRPr="00646B65" w:rsidRDefault="00696266" w:rsidP="006962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46B65">
        <w:rPr>
          <w:rFonts w:ascii="Arial Narrow" w:hAnsi="Arial Narrow"/>
          <w:b/>
          <w:sz w:val="24"/>
          <w:szCs w:val="24"/>
        </w:rPr>
        <w:t xml:space="preserve"> </w:t>
      </w:r>
      <w:r w:rsidR="00A80552" w:rsidRPr="00646B65">
        <w:rPr>
          <w:rFonts w:ascii="Arial Narrow" w:hAnsi="Arial Narrow"/>
          <w:b/>
          <w:sz w:val="24"/>
          <w:szCs w:val="24"/>
        </w:rPr>
        <w:t>METODOLOŠ</w:t>
      </w:r>
      <w:r w:rsidR="00076648" w:rsidRPr="00646B65">
        <w:rPr>
          <w:rFonts w:ascii="Arial Narrow" w:hAnsi="Arial Narrow"/>
          <w:b/>
          <w:sz w:val="24"/>
          <w:szCs w:val="24"/>
        </w:rPr>
        <w:t>KE OSNOVE</w:t>
      </w:r>
    </w:p>
    <w:p w:rsidR="009B183C" w:rsidRPr="00646B65" w:rsidRDefault="009B183C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9715A" w:rsidRPr="00646B65" w:rsidRDefault="0059715A" w:rsidP="00A40123">
      <w:pPr>
        <w:pStyle w:val="ListParagraph"/>
        <w:keepNext/>
        <w:keepLines/>
        <w:numPr>
          <w:ilvl w:val="1"/>
          <w:numId w:val="8"/>
        </w:numPr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</w:rPr>
      </w:pPr>
      <w:bookmarkStart w:id="20" w:name="_Toc477169764"/>
      <w:r w:rsidRPr="00646B65">
        <w:rPr>
          <w:rFonts w:ascii="Arial Narrow" w:eastAsiaTheme="majorEastAsia" w:hAnsi="Arial Narrow" w:cstheme="majorBidi"/>
          <w:b/>
          <w:bCs/>
        </w:rPr>
        <w:t>Jedinice posmatranja</w:t>
      </w:r>
      <w:bookmarkEnd w:id="20"/>
      <w:r w:rsidRPr="00646B65">
        <w:rPr>
          <w:rFonts w:ascii="Arial Narrow" w:eastAsiaTheme="majorEastAsia" w:hAnsi="Arial Narrow" w:cstheme="majorBidi"/>
          <w:b/>
          <w:bCs/>
        </w:rPr>
        <w:t xml:space="preserve"> </w:t>
      </w:r>
    </w:p>
    <w:p w:rsidR="00A80552" w:rsidRPr="00646B65" w:rsidRDefault="00A80552" w:rsidP="00A80552">
      <w:pPr>
        <w:tabs>
          <w:tab w:val="left" w:pos="709"/>
          <w:tab w:val="left" w:pos="3570"/>
        </w:tabs>
        <w:spacing w:after="0" w:line="240" w:lineRule="auto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</w:p>
    <w:p w:rsidR="0059715A" w:rsidRPr="00646B65" w:rsidRDefault="0059715A" w:rsidP="00A80552">
      <w:pPr>
        <w:tabs>
          <w:tab w:val="left" w:pos="709"/>
          <w:tab w:val="left" w:pos="3570"/>
        </w:tabs>
        <w:spacing w:after="0" w:line="240" w:lineRule="auto"/>
        <w:contextualSpacing/>
        <w:jc w:val="both"/>
        <w:rPr>
          <w:rFonts w:ascii="Arial Narrow" w:eastAsia="Calibri" w:hAnsi="Arial Narrow" w:cs="Arial"/>
          <w:sz w:val="18"/>
          <w:szCs w:val="18"/>
        </w:rPr>
      </w:pPr>
      <w:r w:rsidRPr="00646B65">
        <w:rPr>
          <w:rFonts w:ascii="Arial Narrow" w:eastAsia="Calibri" w:hAnsi="Arial Narrow" w:cs="Times New Roman"/>
          <w:sz w:val="18"/>
          <w:szCs w:val="18"/>
        </w:rPr>
        <w:t>J</w:t>
      </w:r>
      <w:r w:rsidR="005D2A31" w:rsidRPr="00646B65">
        <w:rPr>
          <w:rFonts w:ascii="Arial Narrow" w:eastAsia="Calibri" w:hAnsi="Arial Narrow" w:cs="Times New Roman"/>
          <w:sz w:val="18"/>
          <w:szCs w:val="18"/>
        </w:rPr>
        <w:t xml:space="preserve">edinice posmatranja su </w:t>
      </w:r>
      <w:r w:rsidRPr="00646B65">
        <w:rPr>
          <w:rFonts w:ascii="Arial Narrow" w:eastAsia="Calibri" w:hAnsi="Arial Narrow" w:cs="Times New Roman"/>
          <w:sz w:val="18"/>
          <w:szCs w:val="18"/>
        </w:rPr>
        <w:t xml:space="preserve">subjekti sa glavnom (pretežnom) djelatnošću u </w:t>
      </w:r>
      <w:r w:rsidR="005D2A31" w:rsidRPr="00646B65">
        <w:rPr>
          <w:rFonts w:ascii="Arial Narrow" w:eastAsia="Calibri" w:hAnsi="Arial Narrow" w:cs="Arial"/>
          <w:sz w:val="18"/>
          <w:szCs w:val="18"/>
        </w:rPr>
        <w:t xml:space="preserve"> područjima P</w:t>
      </w:r>
      <w:r w:rsidRPr="00646B65">
        <w:rPr>
          <w:rFonts w:ascii="Arial Narrow" w:eastAsia="Calibri" w:hAnsi="Arial Narrow" w:cs="Arial"/>
          <w:sz w:val="18"/>
          <w:szCs w:val="18"/>
        </w:rPr>
        <w:t xml:space="preserve"> – </w:t>
      </w:r>
      <w:r w:rsidR="005D2A31" w:rsidRPr="00646B65">
        <w:rPr>
          <w:rFonts w:ascii="Arial Narrow" w:eastAsia="Calibri" w:hAnsi="Arial Narrow" w:cs="Arial"/>
          <w:sz w:val="18"/>
          <w:szCs w:val="18"/>
        </w:rPr>
        <w:t>85 Obrazovanje (razred 85</w:t>
      </w:r>
      <w:r w:rsidRPr="00646B65">
        <w:rPr>
          <w:rFonts w:ascii="Arial Narrow" w:eastAsia="Calibri" w:hAnsi="Arial Narrow" w:cs="Arial"/>
          <w:sz w:val="18"/>
          <w:szCs w:val="18"/>
        </w:rPr>
        <w:t>.1</w:t>
      </w:r>
      <w:r w:rsidR="005D2A31" w:rsidRPr="00646B65">
        <w:rPr>
          <w:rFonts w:ascii="Arial Narrow" w:eastAsia="Calibri" w:hAnsi="Arial Narrow" w:cs="Arial"/>
          <w:sz w:val="18"/>
          <w:szCs w:val="18"/>
        </w:rPr>
        <w:t xml:space="preserve"> i 88.91</w:t>
      </w:r>
      <w:r w:rsidRPr="00646B65">
        <w:rPr>
          <w:rFonts w:ascii="Arial Narrow" w:eastAsia="Calibri" w:hAnsi="Arial Narrow" w:cs="Arial"/>
          <w:sz w:val="18"/>
          <w:szCs w:val="18"/>
        </w:rPr>
        <w:t>)</w:t>
      </w:r>
      <w:r w:rsidR="005D2A31" w:rsidRPr="00646B65">
        <w:rPr>
          <w:rFonts w:ascii="Arial Narrow" w:eastAsia="Calibri" w:hAnsi="Arial Narrow" w:cs="Arial"/>
          <w:sz w:val="18"/>
          <w:szCs w:val="18"/>
        </w:rPr>
        <w:t xml:space="preserve"> u </w:t>
      </w:r>
      <w:r w:rsidR="005D2A31" w:rsidRPr="00646B65">
        <w:rPr>
          <w:rFonts w:ascii="Arial Narrow" w:hAnsi="Arial Narrow"/>
          <w:sz w:val="18"/>
          <w:szCs w:val="18"/>
          <w:lang w:eastAsia="bs-Latn-BA"/>
        </w:rPr>
        <w:t>Klasifikaciji djelatnosti Bosne i Hercegovine – KD BIH 2010</w:t>
      </w:r>
      <w:r w:rsidR="00D02875" w:rsidRPr="00646B65">
        <w:rPr>
          <w:rFonts w:ascii="Arial Narrow" w:hAnsi="Arial Narrow"/>
          <w:sz w:val="18"/>
          <w:szCs w:val="18"/>
          <w:lang w:eastAsia="bs-Latn-BA"/>
        </w:rPr>
        <w:t>.</w:t>
      </w:r>
    </w:p>
    <w:p w:rsidR="005D2A31" w:rsidRPr="00646B65" w:rsidRDefault="005D2A31" w:rsidP="00A80552">
      <w:pPr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z w:val="18"/>
          <w:szCs w:val="18"/>
        </w:rPr>
      </w:pPr>
    </w:p>
    <w:p w:rsidR="005D2A31" w:rsidRPr="00646B65" w:rsidRDefault="005D2A31" w:rsidP="00A4012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 Narrow" w:hAnsi="Arial Narrow"/>
          <w:b/>
        </w:rPr>
      </w:pPr>
      <w:r w:rsidRPr="00646B65">
        <w:rPr>
          <w:rFonts w:ascii="Arial Narrow" w:hAnsi="Arial Narrow"/>
          <w:b/>
        </w:rPr>
        <w:t>Izvještajne jedinice</w:t>
      </w:r>
    </w:p>
    <w:p w:rsidR="005D2A31" w:rsidRPr="00646B65" w:rsidRDefault="005D2A31" w:rsidP="00A8055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5D2A31" w:rsidRPr="00646B65" w:rsidRDefault="005D2A31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 xml:space="preserve">Ovim statističkim istraživanjem obuhvaćene su sve predškolske ustanove (državne i private) na teritoriji Federacije Bosne i Hercegovine. </w:t>
      </w:r>
    </w:p>
    <w:p w:rsidR="005D2A31" w:rsidRPr="00646B65" w:rsidRDefault="005D2A31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>Javne i privatne predškolske ustanove obavljaju djelatnost odgoja i obrazovanja u skladu s planovima i programima čije zajedničke osnove propisuju nadležne obrazovne vlasti, a u skladu s pedagoškim standardima i normativima za opremu, didaktička, zdravstveno-higijenska, estetska i druga sredstva.</w:t>
      </w:r>
    </w:p>
    <w:p w:rsidR="005D2A31" w:rsidRPr="00646B65" w:rsidRDefault="005D2A31" w:rsidP="00A8055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n-GB"/>
        </w:rPr>
      </w:pPr>
      <w:proofErr w:type="spellStart"/>
      <w:proofErr w:type="gram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Privatni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vrtići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imaju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obvezu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osigurati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iste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obrazovne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programe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kao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javni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vrtići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.</w:t>
      </w:r>
      <w:proofErr w:type="gramEnd"/>
    </w:p>
    <w:p w:rsidR="0059715A" w:rsidRPr="00646B65" w:rsidRDefault="0059715A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02875" w:rsidRPr="00646B65" w:rsidRDefault="00D02875" w:rsidP="00A40123">
      <w:pPr>
        <w:pStyle w:val="ListParagraph"/>
        <w:keepNext/>
        <w:keepLines/>
        <w:numPr>
          <w:ilvl w:val="1"/>
          <w:numId w:val="7"/>
        </w:numPr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</w:rPr>
      </w:pPr>
      <w:bookmarkStart w:id="21" w:name="_Toc477169766"/>
      <w:r w:rsidRPr="00646B65">
        <w:rPr>
          <w:rFonts w:ascii="Arial Narrow" w:eastAsiaTheme="majorEastAsia" w:hAnsi="Arial Narrow" w:cstheme="majorBidi"/>
          <w:b/>
          <w:bCs/>
        </w:rPr>
        <w:lastRenderedPageBreak/>
        <w:t>Obuhvat</w:t>
      </w:r>
      <w:bookmarkEnd w:id="21"/>
    </w:p>
    <w:p w:rsidR="00A80552" w:rsidRPr="00646B65" w:rsidRDefault="00A80552" w:rsidP="00A80552">
      <w:pPr>
        <w:tabs>
          <w:tab w:val="left" w:pos="709"/>
          <w:tab w:val="left" w:pos="3570"/>
        </w:tabs>
        <w:spacing w:after="0" w:line="240" w:lineRule="auto"/>
        <w:contextualSpacing/>
        <w:jc w:val="both"/>
        <w:rPr>
          <w:rFonts w:ascii="Arial Narrow" w:eastAsia="Calibri" w:hAnsi="Arial Narrow" w:cs="Arial"/>
          <w:sz w:val="18"/>
          <w:szCs w:val="18"/>
        </w:rPr>
      </w:pPr>
    </w:p>
    <w:p w:rsidR="00D02875" w:rsidRPr="00646B65" w:rsidRDefault="00D02875" w:rsidP="00A80552">
      <w:pPr>
        <w:tabs>
          <w:tab w:val="left" w:pos="709"/>
          <w:tab w:val="left" w:pos="3570"/>
        </w:tabs>
        <w:spacing w:after="0" w:line="240" w:lineRule="auto"/>
        <w:contextualSpacing/>
        <w:jc w:val="both"/>
        <w:rPr>
          <w:rFonts w:ascii="Arial Narrow" w:eastAsia="Calibri" w:hAnsi="Arial Narrow" w:cs="Arial"/>
          <w:sz w:val="18"/>
          <w:szCs w:val="18"/>
        </w:rPr>
      </w:pPr>
      <w:r w:rsidRPr="00646B65">
        <w:rPr>
          <w:rFonts w:ascii="Arial Narrow" w:eastAsia="Calibri" w:hAnsi="Arial Narrow" w:cs="Arial"/>
          <w:sz w:val="18"/>
          <w:szCs w:val="18"/>
        </w:rPr>
        <w:t xml:space="preserve">Istraživanjem su obuhvaćene sve predškolske ustanove sa sjedištem na području Federacije BiH. </w:t>
      </w:r>
    </w:p>
    <w:p w:rsidR="0059715A" w:rsidRPr="00646B65" w:rsidRDefault="0059715A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E4361" w:rsidRPr="00646B65" w:rsidRDefault="007E4361" w:rsidP="00A8055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5E61FE" w:rsidRPr="00646B65" w:rsidRDefault="005E61FE" w:rsidP="008641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46B65">
        <w:rPr>
          <w:rFonts w:ascii="Arial Narrow" w:hAnsi="Arial Narrow"/>
          <w:b/>
          <w:sz w:val="24"/>
          <w:szCs w:val="24"/>
        </w:rPr>
        <w:t>DEFINICIJE I OBJAŠNJENJA</w:t>
      </w:r>
    </w:p>
    <w:p w:rsidR="005E61FE" w:rsidRPr="00646B65" w:rsidRDefault="005E61FE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90DA0" w:rsidRPr="00646B65" w:rsidRDefault="0086416F" w:rsidP="0094306E">
      <w:pPr>
        <w:spacing w:after="0" w:line="240" w:lineRule="auto"/>
        <w:jc w:val="both"/>
        <w:rPr>
          <w:rFonts w:ascii="Arial Narrow" w:hAnsi="Arial Narrow"/>
          <w:b/>
        </w:rPr>
      </w:pPr>
      <w:r w:rsidRPr="00646B65">
        <w:rPr>
          <w:rFonts w:ascii="Arial Narrow" w:hAnsi="Arial Narrow"/>
          <w:b/>
        </w:rPr>
        <w:t xml:space="preserve">3.1  </w:t>
      </w:r>
      <w:r w:rsidR="00E90DA0" w:rsidRPr="00646B65">
        <w:rPr>
          <w:rFonts w:ascii="Arial Narrow" w:hAnsi="Arial Narrow"/>
          <w:b/>
        </w:rPr>
        <w:t>Osnovni pojmovi</w:t>
      </w:r>
    </w:p>
    <w:p w:rsidR="00E90DA0" w:rsidRPr="00646B65" w:rsidRDefault="00E90DA0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F5FFE" w:rsidRPr="00646B65" w:rsidRDefault="001F27F6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 xml:space="preserve">Metodološka rješenja, standarde (klasifikacije, nomenklature, definicije i drugo) i obrasce (PŠV), neophodne za provođenje ovog istraživanja, utvrđuje i propisuje Federalni zavod za statistiku u suradnji sa drugim statističkim institucijama u BIH, </w:t>
      </w:r>
      <w:r w:rsidR="009746CE" w:rsidRPr="00646B65">
        <w:rPr>
          <w:rFonts w:ascii="Arial Narrow" w:hAnsi="Arial Narrow"/>
          <w:sz w:val="18"/>
          <w:szCs w:val="18"/>
        </w:rPr>
        <w:t xml:space="preserve">kao i </w:t>
      </w:r>
      <w:r w:rsidRPr="00646B65">
        <w:rPr>
          <w:rFonts w:ascii="Arial Narrow" w:hAnsi="Arial Narrow"/>
          <w:sz w:val="18"/>
          <w:szCs w:val="18"/>
        </w:rPr>
        <w:t xml:space="preserve">provođenje </w:t>
      </w:r>
      <w:r w:rsidR="009746CE" w:rsidRPr="00646B65">
        <w:rPr>
          <w:rFonts w:ascii="Arial Narrow" w:hAnsi="Arial Narrow"/>
          <w:sz w:val="18"/>
          <w:szCs w:val="18"/>
        </w:rPr>
        <w:t>istraživanja, obrađivanje</w:t>
      </w:r>
      <w:r w:rsidRPr="00646B65">
        <w:rPr>
          <w:rFonts w:ascii="Arial Narrow" w:hAnsi="Arial Narrow"/>
          <w:sz w:val="18"/>
          <w:szCs w:val="18"/>
        </w:rPr>
        <w:t xml:space="preserve"> i ob</w:t>
      </w:r>
      <w:r w:rsidR="009746CE" w:rsidRPr="00646B65">
        <w:rPr>
          <w:rFonts w:ascii="Arial Narrow" w:hAnsi="Arial Narrow"/>
          <w:sz w:val="18"/>
          <w:szCs w:val="18"/>
        </w:rPr>
        <w:t>javljivanje podataka</w:t>
      </w:r>
      <w:r w:rsidRPr="00646B65">
        <w:rPr>
          <w:rFonts w:ascii="Arial Narrow" w:hAnsi="Arial Narrow"/>
          <w:sz w:val="18"/>
          <w:szCs w:val="18"/>
        </w:rPr>
        <w:t xml:space="preserve"> prema Planu provođenja statističkih istraživanja od interesa za </w:t>
      </w:r>
      <w:r w:rsidRPr="00646B65">
        <w:rPr>
          <w:rFonts w:ascii="Arial Narrow" w:eastAsia="Arial" w:hAnsi="Arial Narrow"/>
          <w:sz w:val="18"/>
          <w:szCs w:val="18"/>
        </w:rPr>
        <w:t>Federaciju Bosne i Hercegovine</w:t>
      </w:r>
      <w:r w:rsidRPr="00646B65">
        <w:rPr>
          <w:rFonts w:ascii="Arial Narrow" w:hAnsi="Arial Narrow"/>
          <w:sz w:val="18"/>
          <w:szCs w:val="18"/>
        </w:rPr>
        <w:t>.</w:t>
      </w:r>
    </w:p>
    <w:p w:rsidR="0091615A" w:rsidRPr="00646B65" w:rsidRDefault="0091615A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6A706B" w:rsidRPr="00646B65" w:rsidRDefault="006A706B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>Predškolski odgoj i obrazovanje je sastavni dio odgojno-obrazovnog sistema u Bosni i Hercegovini. On je prvi, poseban i specifičan stepen odgojno-obrazovnog sistema koji se bavi odgojem djece predškolske dobi.</w:t>
      </w:r>
    </w:p>
    <w:p w:rsidR="006A706B" w:rsidRPr="00646B65" w:rsidRDefault="006A706B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>U godini pred polazak u osnovnu školu, predškolski odgoj i obrazovanje obavezno je za svu djecu predškolskog uzrasta.</w:t>
      </w:r>
    </w:p>
    <w:p w:rsidR="006A706B" w:rsidRPr="00646B65" w:rsidRDefault="00E14460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>P</w:t>
      </w:r>
      <w:r w:rsidR="006A706B" w:rsidRPr="00646B65">
        <w:rPr>
          <w:rFonts w:ascii="Arial Narrow" w:hAnsi="Arial Narrow"/>
          <w:sz w:val="18"/>
          <w:szCs w:val="18"/>
        </w:rPr>
        <w:t>redškolski odgoj i obrazovanje ostvaruje se u okviru jaslica, za djecu od šest mjeseci do navršene treće godine života, i u vrtiću, od navršene treće godine života sve do polaska u osnovnu školu.</w:t>
      </w:r>
    </w:p>
    <w:p w:rsidR="00E14460" w:rsidRPr="00646B65" w:rsidRDefault="00E14460" w:rsidP="00A805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</w:pPr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Rad </w:t>
      </w:r>
      <w:proofErr w:type="spellStart"/>
      <w:proofErr w:type="gram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sa</w:t>
      </w:r>
      <w:proofErr w:type="spellEnd"/>
      <w:proofErr w:type="gram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djecom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u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predškolskim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ustanovama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organizuje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se u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vaspitnim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grupama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prema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uzrastu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djece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.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Vaspitne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grupe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mogu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biti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jasličke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,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za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djecu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starosti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proofErr w:type="gram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od</w:t>
      </w:r>
      <w:proofErr w:type="spellEnd"/>
      <w:proofErr w:type="gram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šest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mjeseci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do tri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godine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,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vrtičke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,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za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djecu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starosti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od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tri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godine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do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polaska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u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školu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, i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mješovite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grupe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za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djecu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različitog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uzrasta</w:t>
      </w:r>
      <w:proofErr w:type="spellEnd"/>
    </w:p>
    <w:p w:rsidR="00E14460" w:rsidRPr="00646B65" w:rsidRDefault="00E14460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E55BF" w:rsidRPr="00646B65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>Od šk</w:t>
      </w:r>
      <w:r w:rsidR="00297941"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>olske 2014./2015. godine podaci</w:t>
      </w: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 o obrazovanju u FBiH su u skladu sa ISCED 2011 - Međunarodnom standardnom klasifikacijom obrazovanja.</w:t>
      </w:r>
    </w:p>
    <w:p w:rsidR="00297941" w:rsidRPr="00646B65" w:rsidRDefault="00297941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</w:p>
    <w:p w:rsidR="007A150B" w:rsidRPr="00646B65" w:rsidRDefault="007A150B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>ISCED 2011-Međunarodna standardna klasifikacija obrazovanja koristi se prema preporuci UNESCO-a. OECD-a, EUROSTAT-a i drugih međunarodnih organizacija za prikaziva</w:t>
      </w:r>
      <w:r w:rsidR="00297941"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>nje svih podataka o obrazovanju i</w:t>
      </w: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 omogućuje usporedivost podataka o obrazova</w:t>
      </w:r>
      <w:r w:rsidR="00C37AB5"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>nju na međunarodnom nivou</w:t>
      </w: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. </w:t>
      </w:r>
    </w:p>
    <w:p w:rsidR="00297941" w:rsidRPr="00646B65" w:rsidRDefault="00297941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</w:p>
    <w:p w:rsidR="004E55BF" w:rsidRPr="00646B65" w:rsidRDefault="00297941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>S</w:t>
      </w:r>
      <w:r w:rsidR="004E55BF"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>tepeni obrazovanja, koji odgovaraju u školskom sistemu Federacije Bosne i Hercegovine su:</w:t>
      </w:r>
    </w:p>
    <w:p w:rsidR="00F42E0F" w:rsidRPr="00646B65" w:rsidRDefault="00F42E0F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</w:p>
    <w:p w:rsidR="004E55BF" w:rsidRPr="00646B65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bs-Latn-BA"/>
        </w:rPr>
      </w:pP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 0 - </w:t>
      </w:r>
      <w:r w:rsidRPr="00646B65">
        <w:rPr>
          <w:rFonts w:ascii="Arial Narrow" w:eastAsia="Times New Roman" w:hAnsi="Arial Narrow" w:cs="Arial"/>
          <w:i/>
          <w:sz w:val="18"/>
          <w:szCs w:val="18"/>
          <w:lang w:eastAsia="bs-Latn-BA"/>
        </w:rPr>
        <w:t xml:space="preserve">predškolsko obrazovanje djece od treće godine do polaska u osnovnu školu; </w:t>
      </w:r>
    </w:p>
    <w:p w:rsidR="004E55BF" w:rsidRPr="00646B65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1 - </w:t>
      </w:r>
      <w:r w:rsidRPr="00646B65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niže osnovno obrazovanje od I - IV razreda prema osmogodišnjem programu;</w:t>
      </w: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 </w:t>
      </w:r>
      <w:r w:rsidR="00297941"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 </w:t>
      </w: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>odnosno od I - V razreda prema devetogodišnjem programu obrazovanja;</w:t>
      </w:r>
    </w:p>
    <w:p w:rsidR="004E55BF" w:rsidRPr="00646B65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2 - </w:t>
      </w:r>
      <w:r w:rsidRPr="00646B65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više osnovno obrazovanje od V - VIII razreda prema osmogodišnjem programu;</w:t>
      </w: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 </w:t>
      </w:r>
      <w:r w:rsidRPr="00646B65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odnosno od VI - IX razreda prema devetogodišnjem programu obrazovanja;</w:t>
      </w: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 </w:t>
      </w:r>
    </w:p>
    <w:p w:rsidR="004E55BF" w:rsidRPr="00646B65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bs-Latn-BA"/>
        </w:rPr>
      </w:pP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3 - </w:t>
      </w:r>
      <w:r w:rsidRPr="00646B65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srednje obrazovanje;</w:t>
      </w:r>
    </w:p>
    <w:p w:rsidR="004E55BF" w:rsidRPr="00646B65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bs-Latn-BA"/>
        </w:rPr>
      </w:pP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4 - </w:t>
      </w:r>
      <w:r w:rsidRPr="00646B65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postsrednje obrazovanje (specijalistički programi za odrasle)</w:t>
      </w:r>
    </w:p>
    <w:p w:rsidR="004E55BF" w:rsidRPr="00646B65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bs-Latn-BA"/>
        </w:rPr>
      </w:pP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5 - </w:t>
      </w:r>
      <w:r w:rsidRPr="00646B65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više obrazovanje po starom načinu studiranja (VI stepen)</w:t>
      </w:r>
    </w:p>
    <w:p w:rsidR="004E55BF" w:rsidRPr="00646B65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bs-Latn-BA"/>
        </w:rPr>
      </w:pP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6 - </w:t>
      </w:r>
      <w:r w:rsidRPr="00646B65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VII stepen po starom programu studiranja (trajanje 4-5 godina), I ciklus po novom programu.</w:t>
      </w:r>
    </w:p>
    <w:p w:rsidR="004E55BF" w:rsidRPr="00646B65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bs-Latn-BA"/>
        </w:rPr>
      </w:pP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7 - </w:t>
      </w:r>
      <w:r w:rsidRPr="00646B65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visoko obrazovanje po starom programu VII stepen (trajanje 5-6 godina), II ciklus "master" po novom programu i integrirani I i II ciklus po novom programu.</w:t>
      </w:r>
    </w:p>
    <w:p w:rsidR="004E55BF" w:rsidRPr="00646B65" w:rsidRDefault="004E55BF" w:rsidP="00A80552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bs-Latn-BA"/>
        </w:rPr>
      </w:pPr>
      <w:r w:rsidRPr="00646B65">
        <w:rPr>
          <w:rFonts w:ascii="Arial Narrow" w:eastAsia="Times New Roman" w:hAnsi="Arial Narrow" w:cs="Arial"/>
          <w:sz w:val="18"/>
          <w:szCs w:val="18"/>
          <w:lang w:eastAsia="bs-Latn-BA"/>
        </w:rPr>
        <w:t xml:space="preserve">ISCED 8 - </w:t>
      </w:r>
      <w:r w:rsidRPr="00646B65">
        <w:rPr>
          <w:rFonts w:ascii="Arial Narrow" w:eastAsia="Times New Roman" w:hAnsi="Arial Narrow" w:cs="Arial"/>
          <w:i/>
          <w:sz w:val="18"/>
          <w:szCs w:val="18"/>
          <w:lang w:eastAsia="bs-Latn-BA"/>
        </w:rPr>
        <w:t>naučni/znanstveni stepen - doktorat</w:t>
      </w:r>
    </w:p>
    <w:p w:rsidR="004E55BF" w:rsidRPr="00646B65" w:rsidRDefault="004E55BF" w:rsidP="00A805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sz w:val="18"/>
          <w:szCs w:val="18"/>
          <w:lang w:val="en-GB" w:eastAsia="bg-BG"/>
        </w:rPr>
      </w:pPr>
    </w:p>
    <w:p w:rsidR="007A150B" w:rsidRPr="00646B65" w:rsidRDefault="007A150B" w:rsidP="00A8055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n-GB"/>
        </w:rPr>
      </w:pPr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U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skladu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s</w:t>
      </w:r>
      <w:r w:rsidR="00297941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a</w:t>
      </w:r>
      <w:proofErr w:type="spellEnd"/>
      <w:proofErr w:type="gramEnd"/>
      <w:r w:rsidR="00297941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ISCED 2011 </w:t>
      </w:r>
      <w:proofErr w:type="spellStart"/>
      <w:r w:rsidR="00297941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postoje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tri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tipa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programa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="004E55BF" w:rsidRPr="00646B65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obrazovanja</w:t>
      </w:r>
      <w:proofErr w:type="spellEnd"/>
      <w:r w:rsidR="004E55BF" w:rsidRPr="00646B65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u </w:t>
      </w:r>
      <w:proofErr w:type="spellStart"/>
      <w:r w:rsidR="004E55BF" w:rsidRPr="00646B65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ranom</w:t>
      </w:r>
      <w:proofErr w:type="spellEnd"/>
      <w:r w:rsidR="004E55BF" w:rsidRPr="00646B65">
        <w:rPr>
          <w:rFonts w:ascii="Arial Narrow" w:eastAsia="Times New Roman" w:hAnsi="Arial Narrow" w:cs="Times New Roman"/>
          <w:b/>
          <w:sz w:val="18"/>
          <w:szCs w:val="18"/>
          <w:lang w:val="en-GB"/>
        </w:rPr>
        <w:t xml:space="preserve"> </w:t>
      </w:r>
      <w:proofErr w:type="spellStart"/>
      <w:r w:rsidR="004E55BF" w:rsidRPr="00646B65">
        <w:rPr>
          <w:rFonts w:ascii="Arial Narrow" w:eastAsia="Times New Roman" w:hAnsi="Arial Narrow" w:cs="Times New Roman"/>
          <w:b/>
          <w:sz w:val="18"/>
          <w:szCs w:val="18"/>
          <w:lang w:val="en-GB"/>
        </w:rPr>
        <w:t>djetinjstvu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: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za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djecu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u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dobi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0-2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godine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u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jaslicama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,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za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djecu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u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dobi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3-5/6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godina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,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što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se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obično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dešava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u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vrtićima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obavezni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predškolski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programi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za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djecu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starosti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5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godina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.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Specifičnost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je da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vrtići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obično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pružaju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dvije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istovremene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usluge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: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predškolsko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obrazovan</w:t>
      </w:r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je</w:t>
      </w:r>
      <w:proofErr w:type="spellEnd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i </w:t>
      </w:r>
      <w:proofErr w:type="spellStart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brigu</w:t>
      </w:r>
      <w:proofErr w:type="spellEnd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o </w:t>
      </w:r>
      <w:proofErr w:type="spellStart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djeci</w:t>
      </w:r>
      <w:proofErr w:type="spellEnd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u </w:t>
      </w:r>
      <w:proofErr w:type="spellStart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jaslicama</w:t>
      </w:r>
      <w:proofErr w:type="spellEnd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u </w:t>
      </w:r>
      <w:proofErr w:type="spellStart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Federaciji</w:t>
      </w:r>
      <w:proofErr w:type="spellEnd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BiH</w:t>
      </w:r>
      <w:proofErr w:type="spellEnd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. </w:t>
      </w:r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U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F</w:t>
      </w:r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ederaciji</w:t>
      </w:r>
      <w:proofErr w:type="spellEnd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BiH</w:t>
      </w:r>
      <w:proofErr w:type="spellEnd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ne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postoje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obrazovni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programi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za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djecu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u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jaslicama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,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koji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ispunjavaju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kriterije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ISCED 2011 </w:t>
      </w:r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 xml:space="preserve">da </w:t>
      </w:r>
      <w:proofErr w:type="spellStart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>imaju</w:t>
      </w:r>
      <w:proofErr w:type="spellEnd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>najmanje</w:t>
      </w:r>
      <w:proofErr w:type="spellEnd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>ekvivalent</w:t>
      </w:r>
      <w:proofErr w:type="spellEnd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 xml:space="preserve"> od 2 </w:t>
      </w:r>
      <w:proofErr w:type="spellStart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>sata</w:t>
      </w:r>
      <w:proofErr w:type="spellEnd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>po</w:t>
      </w:r>
      <w:proofErr w:type="spellEnd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>danu</w:t>
      </w:r>
      <w:proofErr w:type="spellEnd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 xml:space="preserve"> i 100 </w:t>
      </w:r>
      <w:proofErr w:type="spellStart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>dana</w:t>
      </w:r>
      <w:proofErr w:type="spellEnd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>godišnje</w:t>
      </w:r>
      <w:proofErr w:type="spellEnd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>obrazovnih</w:t>
      </w:r>
      <w:proofErr w:type="spellEnd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>aktivnosti</w:t>
      </w:r>
      <w:proofErr w:type="spellEnd"/>
      <w:r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 xml:space="preserve"> (</w:t>
      </w:r>
      <w:proofErr w:type="spellStart"/>
      <w:r w:rsidR="004E55BF"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>ili</w:t>
      </w:r>
      <w:proofErr w:type="spellEnd"/>
      <w:r w:rsidR="004E55BF"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 xml:space="preserve"> </w:t>
      </w:r>
      <w:proofErr w:type="spellStart"/>
      <w:r w:rsidR="004E55BF"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>minimalno</w:t>
      </w:r>
      <w:proofErr w:type="spellEnd"/>
      <w:r w:rsidR="004E55BF"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 xml:space="preserve"> 200 sati </w:t>
      </w:r>
      <w:proofErr w:type="spellStart"/>
      <w:r w:rsidR="004E55BF"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>učenja</w:t>
      </w:r>
      <w:proofErr w:type="spellEnd"/>
      <w:r w:rsidR="004E55BF" w:rsidRPr="00646B65">
        <w:rPr>
          <w:rFonts w:ascii="Arial Narrow" w:eastAsia="Times New Roman" w:hAnsi="Arial Narrow" w:cs="Times New Roman"/>
          <w:i/>
          <w:sz w:val="18"/>
          <w:szCs w:val="18"/>
          <w:lang w:val="en-GB"/>
        </w:rPr>
        <w:t xml:space="preserve">).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Stoga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,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programi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za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djecu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gram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od</w:t>
      </w:r>
      <w:proofErr w:type="gram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0-2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godine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u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Federaciji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BiH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trebaju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biti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isključeni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iz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statistike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obrazovanja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(</w:t>
      </w:r>
      <w:proofErr w:type="spellStart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ali</w:t>
      </w:r>
      <w:proofErr w:type="spellEnd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ne iz svih statistika).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Svi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obavezni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obrazovni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predškolski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programi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za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djecu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u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dobi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gram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od</w:t>
      </w:r>
      <w:proofErr w:type="gram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5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godina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u </w:t>
      </w:r>
      <w:proofErr w:type="spellStart"/>
      <w:r w:rsidR="004E55BF"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F</w:t>
      </w:r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BiH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trebaju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biti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uključeni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u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statistiku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obrazovanja</w:t>
      </w:r>
      <w:proofErr w:type="spellEnd"/>
      <w:r w:rsidRPr="00646B65">
        <w:rPr>
          <w:rFonts w:ascii="Arial Narrow" w:eastAsia="Times New Roman" w:hAnsi="Arial Narrow" w:cs="Times New Roman"/>
          <w:sz w:val="18"/>
          <w:szCs w:val="18"/>
          <w:lang w:val="en-GB"/>
        </w:rPr>
        <w:t>.</w:t>
      </w:r>
    </w:p>
    <w:p w:rsidR="0091615A" w:rsidRPr="00646B65" w:rsidRDefault="0091615A" w:rsidP="00A80552">
      <w:p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18"/>
          <w:szCs w:val="18"/>
          <w:lang w:val="en-GB" w:eastAsia="bg-BG"/>
        </w:rPr>
      </w:pP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Podaci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o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boravku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djece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i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vaspitno-obrazovnom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radu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proofErr w:type="gram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sa</w:t>
      </w:r>
      <w:proofErr w:type="spellEnd"/>
      <w:proofErr w:type="gram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djecom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u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predškolskim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ustanovama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prikupljaju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se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Godišnjim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izvještajem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za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predškolske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ustanove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- </w:t>
      </w:r>
      <w:proofErr w:type="spellStart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obrazac</w:t>
      </w:r>
      <w:proofErr w:type="spellEnd"/>
      <w:r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 xml:space="preserve"> PŠV</w:t>
      </w:r>
      <w:r w:rsidRPr="00646B65">
        <w:rPr>
          <w:rFonts w:ascii="Arial Narrow" w:eastAsia="Times New Roman" w:hAnsi="Arial Narrow" w:cs="Times New Roman"/>
          <w:b/>
          <w:bCs/>
          <w:sz w:val="18"/>
          <w:szCs w:val="18"/>
          <w:lang w:val="en-GB" w:eastAsia="bg-BG"/>
        </w:rPr>
        <w:t>.</w:t>
      </w:r>
    </w:p>
    <w:p w:rsidR="00E14460" w:rsidRPr="00646B65" w:rsidRDefault="00E14460" w:rsidP="00A805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val="en-GB" w:eastAsia="bg-BG"/>
        </w:rPr>
      </w:pPr>
    </w:p>
    <w:p w:rsidR="007E4361" w:rsidRPr="00646B65" w:rsidRDefault="007E4361" w:rsidP="00A805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val="en-GB" w:eastAsia="bg-BG"/>
        </w:rPr>
      </w:pPr>
    </w:p>
    <w:p w:rsidR="005E61FE" w:rsidRPr="00646B65" w:rsidRDefault="005E61FE" w:rsidP="008641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46B65">
        <w:rPr>
          <w:rFonts w:ascii="Arial Narrow" w:hAnsi="Arial Narrow"/>
          <w:b/>
          <w:sz w:val="24"/>
          <w:szCs w:val="24"/>
        </w:rPr>
        <w:t>ORGANIZACIJA ISTRAŽIVANJA</w:t>
      </w:r>
    </w:p>
    <w:p w:rsidR="005E61FE" w:rsidRPr="00646B65" w:rsidRDefault="005E61FE" w:rsidP="00A80552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 Narrow" w:eastAsiaTheme="majorEastAsia" w:hAnsi="Arial Narrow" w:cstheme="majorBidi"/>
          <w:b/>
          <w:bCs/>
          <w:sz w:val="18"/>
          <w:szCs w:val="18"/>
        </w:rPr>
      </w:pPr>
      <w:bookmarkStart w:id="22" w:name="_Toc477169772"/>
    </w:p>
    <w:p w:rsidR="005E61FE" w:rsidRPr="00646B65" w:rsidRDefault="0086416F" w:rsidP="0094306E">
      <w:pPr>
        <w:keepNext/>
        <w:keepLines/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</w:rPr>
      </w:pPr>
      <w:r w:rsidRPr="00646B65">
        <w:rPr>
          <w:rFonts w:ascii="Arial Narrow" w:eastAsiaTheme="majorEastAsia" w:hAnsi="Arial Narrow" w:cstheme="majorBidi"/>
          <w:b/>
          <w:bCs/>
        </w:rPr>
        <w:t xml:space="preserve">4.1 </w:t>
      </w:r>
      <w:r w:rsidR="005E61FE" w:rsidRPr="00646B65">
        <w:rPr>
          <w:rFonts w:ascii="Arial Narrow" w:eastAsiaTheme="majorEastAsia" w:hAnsi="Arial Narrow" w:cstheme="majorBidi"/>
          <w:b/>
          <w:bCs/>
        </w:rPr>
        <w:t>Način i vrijeme prikupljanja podataka</w:t>
      </w:r>
      <w:bookmarkEnd w:id="22"/>
    </w:p>
    <w:p w:rsidR="007E4361" w:rsidRPr="00646B65" w:rsidRDefault="007E4361" w:rsidP="00A80552">
      <w:pPr>
        <w:tabs>
          <w:tab w:val="left" w:pos="357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E61FE" w:rsidRPr="00646B65" w:rsidRDefault="005E61FE" w:rsidP="00A80552">
      <w:pPr>
        <w:tabs>
          <w:tab w:val="left" w:pos="357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46B65">
        <w:rPr>
          <w:rFonts w:ascii="Arial Narrow" w:hAnsi="Arial Narrow" w:cs="Arial"/>
          <w:sz w:val="18"/>
          <w:szCs w:val="18"/>
        </w:rPr>
        <w:t>Vremenski rokovi za provođenje istraživanja su određeni godišnjim Planom provođenja statističkih istraživanja od interesa za Federaciju BiH.</w:t>
      </w:r>
    </w:p>
    <w:p w:rsidR="00305B8F" w:rsidRPr="00646B65" w:rsidRDefault="00305B8F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  <w:r w:rsidRPr="00646B65">
        <w:rPr>
          <w:rFonts w:ascii="Arial Narrow" w:hAnsi="Arial Narrow"/>
          <w:sz w:val="18"/>
          <w:szCs w:val="18"/>
        </w:rPr>
        <w:t>Federalni zavod za statistiku propisuje metodologiju istraživanja, izradu adresara, štampanje obrazaca i dr. instrumentarija potrebnih za sprovođenje istraživanja.</w:t>
      </w:r>
    </w:p>
    <w:p w:rsidR="00696266" w:rsidRPr="00646B65" w:rsidRDefault="00696266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</w:p>
    <w:p w:rsidR="00305B8F" w:rsidRPr="00646B65" w:rsidRDefault="00F42E0F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  <w:lang w:eastAsia="bs-Latn-BA"/>
        </w:rPr>
        <w:lastRenderedPageBreak/>
        <w:t>S</w:t>
      </w:r>
      <w:r w:rsidR="005E61FE" w:rsidRPr="00646B65">
        <w:rPr>
          <w:rFonts w:ascii="Arial Narrow" w:hAnsi="Arial Narrow"/>
          <w:sz w:val="18"/>
          <w:szCs w:val="18"/>
          <w:lang w:eastAsia="bs-Latn-BA"/>
        </w:rPr>
        <w:t>tatističko istraživanje iz predškolskog obrazovanja</w:t>
      </w:r>
      <w:r w:rsidRPr="00646B65">
        <w:rPr>
          <w:rFonts w:ascii="Arial Narrow" w:hAnsi="Arial Narrow"/>
          <w:sz w:val="18"/>
          <w:szCs w:val="18"/>
          <w:lang w:eastAsia="bs-Latn-BA"/>
        </w:rPr>
        <w:t xml:space="preserve"> se provodi jednom</w:t>
      </w:r>
      <w:r w:rsidR="005E61FE" w:rsidRPr="00646B65">
        <w:rPr>
          <w:rFonts w:ascii="Arial Narrow" w:hAnsi="Arial Narrow"/>
          <w:sz w:val="18"/>
          <w:szCs w:val="18"/>
          <w:lang w:eastAsia="bs-Latn-BA"/>
        </w:rPr>
        <w:t xml:space="preserve"> godišnje i p</w:t>
      </w:r>
      <w:r w:rsidR="005E61FE" w:rsidRPr="00646B65">
        <w:rPr>
          <w:rFonts w:ascii="Arial Narrow" w:hAnsi="Arial Narrow"/>
          <w:sz w:val="18"/>
          <w:szCs w:val="18"/>
        </w:rPr>
        <w:t>odaci se prikupljaju izvještajnom metodom, putem obrazaca (</w:t>
      </w:r>
      <w:r w:rsidR="005E61FE" w:rsidRPr="00646B65">
        <w:rPr>
          <w:rFonts w:ascii="Arial Narrow" w:eastAsia="Times New Roman" w:hAnsi="Arial Narrow" w:cs="Times New Roman"/>
          <w:bCs/>
          <w:sz w:val="18"/>
          <w:szCs w:val="18"/>
          <w:lang w:val="en-GB" w:eastAsia="bg-BG"/>
        </w:rPr>
        <w:t>PŠV</w:t>
      </w:r>
      <w:r w:rsidR="005E61FE" w:rsidRPr="00646B65">
        <w:rPr>
          <w:rFonts w:ascii="Arial Narrow" w:hAnsi="Arial Narrow"/>
          <w:sz w:val="18"/>
          <w:szCs w:val="18"/>
        </w:rPr>
        <w:t xml:space="preserve">). Istraživanje provodi Federalni zavod za statistiku preko devet kantonalnih službi za statistiku. Federalni zavod za statistiku dostavlja statistički instrumentarij kantonalnim službama, koje dostavljaju obrasce, uputstva i popratne dopise izvještajnim jedinicama iz adresara. </w:t>
      </w:r>
    </w:p>
    <w:p w:rsidR="007E4361" w:rsidRPr="007754E1" w:rsidRDefault="00305B8F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 xml:space="preserve">Izvještajnim jedinicama se dostavljaju po tri primjerka, od kojih jedan primjerak izvještajna jedinica zadržava u svojoj dokumentaciji, a ostale primjerke dostavlja nadležnom statističkom organu, </w:t>
      </w:r>
      <w:r w:rsidR="005E61FE" w:rsidRPr="00646B65">
        <w:rPr>
          <w:rFonts w:ascii="Arial Narrow" w:hAnsi="Arial Narrow"/>
          <w:sz w:val="18"/>
          <w:szCs w:val="18"/>
        </w:rPr>
        <w:t>koji nakon provjere dostavljaju Fed</w:t>
      </w:r>
      <w:r w:rsidR="00FA7D4B" w:rsidRPr="00646B65">
        <w:rPr>
          <w:rFonts w:ascii="Arial Narrow" w:hAnsi="Arial Narrow"/>
          <w:sz w:val="18"/>
          <w:szCs w:val="18"/>
        </w:rPr>
        <w:t>e</w:t>
      </w:r>
      <w:r w:rsidR="005E61FE" w:rsidRPr="00646B65">
        <w:rPr>
          <w:rFonts w:ascii="Arial Narrow" w:hAnsi="Arial Narrow"/>
          <w:sz w:val="18"/>
          <w:szCs w:val="18"/>
        </w:rPr>
        <w:t xml:space="preserve">ralnom zavodu za statistiku. </w:t>
      </w:r>
    </w:p>
    <w:p w:rsidR="00722156" w:rsidRPr="00646B65" w:rsidRDefault="00722156" w:rsidP="00A80552">
      <w:pPr>
        <w:spacing w:after="0" w:line="240" w:lineRule="auto"/>
        <w:jc w:val="both"/>
        <w:rPr>
          <w:rFonts w:ascii="Arial Narrow" w:eastAsia="Arial" w:hAnsi="Arial Narrow"/>
          <w:sz w:val="18"/>
          <w:szCs w:val="18"/>
        </w:rPr>
      </w:pPr>
      <w:r w:rsidRPr="00646B65">
        <w:rPr>
          <w:rFonts w:ascii="Arial Narrow" w:hAnsi="Arial Narrow"/>
          <w:b/>
          <w:sz w:val="18"/>
          <w:szCs w:val="18"/>
        </w:rPr>
        <w:t>Obaveznost davanja podataka</w:t>
      </w:r>
      <w:r w:rsidRPr="00646B65">
        <w:rPr>
          <w:rFonts w:ascii="Arial Narrow" w:hAnsi="Arial Narrow"/>
          <w:sz w:val="18"/>
          <w:szCs w:val="18"/>
        </w:rPr>
        <w:t xml:space="preserve"> temelji se na osnovu </w:t>
      </w:r>
      <w:r w:rsidRPr="00646B65">
        <w:rPr>
          <w:rFonts w:ascii="Arial Narrow" w:eastAsia="Arial" w:hAnsi="Arial Narrow"/>
          <w:sz w:val="18"/>
          <w:szCs w:val="18"/>
        </w:rPr>
        <w:t>Zakona o statistici u Federaciji Bosne i Hercegovine („Službene novine Federacije BiH“, broj 63/03 i 9/09).</w:t>
      </w:r>
    </w:p>
    <w:p w:rsidR="00722156" w:rsidRPr="00646B65" w:rsidRDefault="00722156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E61FE" w:rsidRPr="00646B65" w:rsidRDefault="0086416F" w:rsidP="0094306E">
      <w:pPr>
        <w:keepNext/>
        <w:keepLines/>
        <w:spacing w:after="0" w:line="240" w:lineRule="auto"/>
        <w:jc w:val="both"/>
        <w:outlineLvl w:val="1"/>
        <w:rPr>
          <w:rFonts w:ascii="Arial Narrow" w:eastAsiaTheme="majorEastAsia" w:hAnsi="Arial Narrow" w:cstheme="majorBidi"/>
          <w:b/>
          <w:bCs/>
          <w:lang w:eastAsia="bs-Latn-BA"/>
        </w:rPr>
      </w:pPr>
      <w:bookmarkStart w:id="23" w:name="_Toc477169773"/>
      <w:r w:rsidRPr="00646B65">
        <w:rPr>
          <w:rFonts w:ascii="Arial Narrow" w:eastAsiaTheme="majorEastAsia" w:hAnsi="Arial Narrow" w:cstheme="majorBidi"/>
          <w:b/>
          <w:bCs/>
        </w:rPr>
        <w:t xml:space="preserve">4.2 </w:t>
      </w:r>
      <w:r w:rsidR="005E61FE" w:rsidRPr="00646B65">
        <w:rPr>
          <w:rFonts w:ascii="Arial Narrow" w:eastAsiaTheme="majorEastAsia" w:hAnsi="Arial Narrow" w:cstheme="majorBidi"/>
          <w:b/>
          <w:bCs/>
        </w:rPr>
        <w:t>Kontrola podataka</w:t>
      </w:r>
      <w:bookmarkEnd w:id="23"/>
    </w:p>
    <w:p w:rsidR="007E4361" w:rsidRPr="00646B65" w:rsidRDefault="007E4361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</w:p>
    <w:p w:rsidR="005E61FE" w:rsidRPr="00646B65" w:rsidRDefault="005E61FE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  <w:r w:rsidRPr="00646B65">
        <w:rPr>
          <w:rFonts w:ascii="Arial Narrow" w:hAnsi="Arial Narrow"/>
          <w:sz w:val="18"/>
          <w:szCs w:val="18"/>
          <w:lang w:eastAsia="bs-Latn-BA"/>
        </w:rPr>
        <w:t>Vrši se</w:t>
      </w:r>
      <w:r w:rsidR="00F42E0F" w:rsidRPr="00646B65">
        <w:rPr>
          <w:rFonts w:ascii="Arial Narrow" w:hAnsi="Arial Narrow"/>
          <w:sz w:val="18"/>
          <w:szCs w:val="18"/>
          <w:lang w:eastAsia="bs-Latn-BA"/>
        </w:rPr>
        <w:t xml:space="preserve"> kontrola nelogičnosti</w:t>
      </w:r>
      <w:r w:rsidRPr="00646B65">
        <w:rPr>
          <w:rFonts w:ascii="Arial Narrow" w:hAnsi="Arial Narrow"/>
          <w:sz w:val="18"/>
          <w:szCs w:val="18"/>
          <w:lang w:eastAsia="bs-Latn-BA"/>
        </w:rPr>
        <w:t>, identifikacija neodgovora, razlozi neodgovora s ciljem poboljšanja kvaliteta podataka. Kontrola nelogičnosti podrazumijeva velika odstupanja  u odnosu na prethodne periode. Podatak se provjerava i vrši ispravka u slučaju greške ili se bilježi napomena sa razlogom odstupanja. Redovno se evidentira broj odgovora, neodgovora</w:t>
      </w:r>
      <w:r w:rsidR="00EE2981" w:rsidRPr="00646B65">
        <w:rPr>
          <w:rFonts w:ascii="Arial Narrow" w:hAnsi="Arial Narrow"/>
          <w:sz w:val="18"/>
          <w:szCs w:val="18"/>
          <w:lang w:eastAsia="bs-Latn-BA"/>
        </w:rPr>
        <w:t xml:space="preserve">, </w:t>
      </w:r>
      <w:r w:rsidRPr="00646B65">
        <w:rPr>
          <w:rFonts w:ascii="Arial Narrow" w:hAnsi="Arial Narrow"/>
          <w:sz w:val="18"/>
          <w:szCs w:val="18"/>
          <w:lang w:eastAsia="bs-Latn-BA"/>
        </w:rPr>
        <w:t>promjene djelatnosti, prestanak poslovanja</w:t>
      </w:r>
      <w:r w:rsidR="00F42E0F" w:rsidRPr="00646B65">
        <w:rPr>
          <w:rFonts w:ascii="Arial Narrow" w:hAnsi="Arial Narrow"/>
          <w:sz w:val="18"/>
          <w:szCs w:val="18"/>
          <w:lang w:eastAsia="bs-Latn-BA"/>
        </w:rPr>
        <w:t xml:space="preserve"> itd</w:t>
      </w:r>
      <w:r w:rsidRPr="00646B65">
        <w:rPr>
          <w:rFonts w:ascii="Arial Narrow" w:hAnsi="Arial Narrow"/>
          <w:sz w:val="18"/>
          <w:szCs w:val="18"/>
          <w:lang w:eastAsia="bs-Latn-BA"/>
        </w:rPr>
        <w:t xml:space="preserve">. Ovakva analiza je neophodna za </w:t>
      </w:r>
      <w:r w:rsidR="00EE2981" w:rsidRPr="00646B65">
        <w:rPr>
          <w:rFonts w:ascii="Arial Narrow" w:hAnsi="Arial Narrow"/>
          <w:sz w:val="18"/>
          <w:szCs w:val="18"/>
          <w:lang w:eastAsia="bs-Latn-BA"/>
        </w:rPr>
        <w:t>poduzimanje koraka u toku provođenja budućih istraživanja.</w:t>
      </w:r>
    </w:p>
    <w:p w:rsidR="007E4361" w:rsidRPr="00646B65" w:rsidRDefault="007E4361" w:rsidP="00A80552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 Narrow" w:eastAsiaTheme="majorEastAsia" w:hAnsi="Arial Narrow" w:cstheme="majorBidi"/>
          <w:b/>
          <w:bCs/>
          <w:sz w:val="18"/>
          <w:szCs w:val="18"/>
          <w:lang w:eastAsia="bs-Latn-BA"/>
        </w:rPr>
      </w:pPr>
      <w:bookmarkStart w:id="24" w:name="_Toc477169774"/>
    </w:p>
    <w:p w:rsidR="00DA15A4" w:rsidRPr="00646B65" w:rsidRDefault="0086416F" w:rsidP="00A80552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 Narrow" w:eastAsiaTheme="majorEastAsia" w:hAnsi="Arial Narrow" w:cstheme="majorBidi"/>
          <w:b/>
          <w:bCs/>
          <w:lang w:eastAsia="bs-Latn-BA"/>
        </w:rPr>
      </w:pPr>
      <w:r w:rsidRPr="00646B65">
        <w:rPr>
          <w:rFonts w:ascii="Arial Narrow" w:eastAsiaTheme="majorEastAsia" w:hAnsi="Arial Narrow" w:cstheme="majorBidi"/>
          <w:b/>
          <w:bCs/>
          <w:lang w:eastAsia="bs-Latn-BA"/>
        </w:rPr>
        <w:t xml:space="preserve">4.3 </w:t>
      </w:r>
      <w:r w:rsidR="00DA15A4" w:rsidRPr="00646B65">
        <w:rPr>
          <w:rFonts w:ascii="Arial Narrow" w:eastAsiaTheme="majorEastAsia" w:hAnsi="Arial Narrow" w:cstheme="majorBidi"/>
          <w:b/>
          <w:bCs/>
          <w:lang w:eastAsia="bs-Latn-BA"/>
        </w:rPr>
        <w:t>Tretman neodgovora</w:t>
      </w:r>
      <w:bookmarkEnd w:id="24"/>
    </w:p>
    <w:p w:rsidR="007E4361" w:rsidRPr="00646B65" w:rsidRDefault="007E4361" w:rsidP="00A80552">
      <w:pPr>
        <w:tabs>
          <w:tab w:val="left" w:pos="357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15A4" w:rsidRPr="00646B65" w:rsidRDefault="00DA15A4" w:rsidP="00A80552">
      <w:pPr>
        <w:tabs>
          <w:tab w:val="left" w:pos="357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 xml:space="preserve">Neodgovorom se smatra ukoliko izvještajna jedinica: ne dostavi izvještaj, dostavi djelimično popunjen obrazac ili se utvrdi da podaci sa obrasca nisu tačni. Jedinicama u odgovoru smatraju se samo one koje dostave ispravno popunjen izvještaj i u unaprijed određenom roku. Ukoliko izvještajna jedinica ne dostavi izvještaj u određenom roku, kontaktira ga nadležna statistička služba. Ukoliko i nakon toga ne dostavi izvještaj, šalje se pismena opomena i posljednji korak je pokretanje prekršajnog postupka protiv te izvještajne jedinice. </w:t>
      </w:r>
    </w:p>
    <w:p w:rsidR="00F42E0F" w:rsidRPr="00646B65" w:rsidRDefault="00F42E0F" w:rsidP="00A8055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8100B9" w:rsidRPr="00646B65" w:rsidRDefault="0086416F" w:rsidP="00A80552">
      <w:pPr>
        <w:spacing w:after="0" w:line="240" w:lineRule="auto"/>
        <w:jc w:val="both"/>
        <w:rPr>
          <w:rFonts w:ascii="Arial Narrow" w:hAnsi="Arial Narrow"/>
          <w:b/>
        </w:rPr>
      </w:pPr>
      <w:r w:rsidRPr="00646B65">
        <w:rPr>
          <w:rFonts w:ascii="Arial Narrow" w:hAnsi="Arial Narrow"/>
          <w:b/>
        </w:rPr>
        <w:t xml:space="preserve">4.4 </w:t>
      </w:r>
      <w:r w:rsidR="008100B9" w:rsidRPr="00646B65">
        <w:rPr>
          <w:rFonts w:ascii="Arial Narrow" w:hAnsi="Arial Narrow"/>
          <w:b/>
        </w:rPr>
        <w:t>Obrada podatka</w:t>
      </w:r>
    </w:p>
    <w:p w:rsidR="00696266" w:rsidRPr="00646B65" w:rsidRDefault="00696266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100B9" w:rsidRPr="00646B65" w:rsidRDefault="008100B9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>Obrada podataka vrši se u Federalnom zavodu za statistiku, podaci se unose u aplikaciju, nakon čega se vrše kontrole podatka i objavljivanje u publikacijama.</w:t>
      </w:r>
    </w:p>
    <w:p w:rsidR="00A80552" w:rsidRPr="00646B65" w:rsidRDefault="00A80552" w:rsidP="00A8055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A80552" w:rsidRPr="00646B65" w:rsidRDefault="0086416F" w:rsidP="00A80552">
      <w:pPr>
        <w:spacing w:after="0" w:line="240" w:lineRule="auto"/>
        <w:jc w:val="both"/>
        <w:rPr>
          <w:rFonts w:ascii="Arial Narrow" w:hAnsi="Arial Narrow"/>
          <w:b/>
        </w:rPr>
      </w:pPr>
      <w:r w:rsidRPr="00646B65">
        <w:rPr>
          <w:rFonts w:ascii="Arial Narrow" w:hAnsi="Arial Narrow"/>
          <w:b/>
        </w:rPr>
        <w:t xml:space="preserve">4.5 </w:t>
      </w:r>
      <w:r w:rsidR="00A80552" w:rsidRPr="00646B65">
        <w:rPr>
          <w:rFonts w:ascii="Arial Narrow" w:hAnsi="Arial Narrow"/>
          <w:b/>
        </w:rPr>
        <w:t>Reprezentativnost podataka</w:t>
      </w:r>
    </w:p>
    <w:p w:rsidR="00A80552" w:rsidRPr="00646B65" w:rsidRDefault="00A80552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80552" w:rsidRPr="00646B65" w:rsidRDefault="00A80552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>Podaci se prikupljaju za čitavu teritoriju Federacije Bosne i Hercegovine, agregiranje podataka vrši se na nivou entiteta, kantona i opština.</w:t>
      </w:r>
    </w:p>
    <w:p w:rsidR="00A80552" w:rsidRPr="00646B65" w:rsidRDefault="00A80552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100B9" w:rsidRPr="00646B65" w:rsidRDefault="0086416F" w:rsidP="00A80552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 Narrow" w:eastAsiaTheme="majorEastAsia" w:hAnsi="Arial Narrow" w:cstheme="majorBidi"/>
          <w:b/>
          <w:bCs/>
        </w:rPr>
      </w:pPr>
      <w:bookmarkStart w:id="25" w:name="_Toc477169776"/>
      <w:r w:rsidRPr="00646B65">
        <w:rPr>
          <w:rFonts w:ascii="Arial Narrow" w:eastAsiaTheme="majorEastAsia" w:hAnsi="Arial Narrow" w:cstheme="majorBidi"/>
          <w:b/>
          <w:bCs/>
        </w:rPr>
        <w:t xml:space="preserve">4.6 </w:t>
      </w:r>
      <w:r w:rsidR="008100B9" w:rsidRPr="00646B65">
        <w:rPr>
          <w:rFonts w:ascii="Arial Narrow" w:eastAsiaTheme="majorEastAsia" w:hAnsi="Arial Narrow" w:cstheme="majorBidi"/>
          <w:b/>
          <w:bCs/>
        </w:rPr>
        <w:t>Objava</w:t>
      </w:r>
      <w:bookmarkEnd w:id="25"/>
    </w:p>
    <w:p w:rsidR="007E4361" w:rsidRPr="00646B65" w:rsidRDefault="007E4361" w:rsidP="00A80552">
      <w:pPr>
        <w:tabs>
          <w:tab w:val="left" w:pos="357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100B9" w:rsidRPr="00646B65" w:rsidRDefault="008100B9" w:rsidP="00A80552">
      <w:pPr>
        <w:tabs>
          <w:tab w:val="left" w:pos="357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46B65">
        <w:rPr>
          <w:rFonts w:ascii="Arial Narrow" w:hAnsi="Arial Narrow" w:cs="Arial"/>
          <w:sz w:val="18"/>
          <w:szCs w:val="18"/>
        </w:rPr>
        <w:t>Rezultati istraživanja za predškolsko obrazovanje se publikuju u formi saopštenja za javnost na službenoj web stranici Federalnog zavoda za statistiku (</w:t>
      </w:r>
      <w:hyperlink r:id="rId10" w:history="1">
        <w:r w:rsidRPr="00646B65">
          <w:rPr>
            <w:rFonts w:ascii="Arial Narrow" w:hAnsi="Arial Narrow" w:cs="Arial"/>
            <w:color w:val="0000FF"/>
            <w:sz w:val="18"/>
            <w:szCs w:val="18"/>
            <w:u w:val="single"/>
          </w:rPr>
          <w:t>www.fzs.ba</w:t>
        </w:r>
      </w:hyperlink>
      <w:r w:rsidRPr="00646B65">
        <w:rPr>
          <w:rFonts w:ascii="Arial Narrow" w:hAnsi="Arial Narrow" w:cs="Arial"/>
          <w:sz w:val="18"/>
          <w:szCs w:val="18"/>
        </w:rPr>
        <w:t>), kao i u publikacijama (bilten) „Predškolsko obrazovanje u Federac</w:t>
      </w:r>
      <w:r w:rsidR="002132A6" w:rsidRPr="00646B65">
        <w:rPr>
          <w:rFonts w:ascii="Arial Narrow" w:hAnsi="Arial Narrow" w:cs="Arial"/>
          <w:sz w:val="18"/>
          <w:szCs w:val="18"/>
        </w:rPr>
        <w:t>i</w:t>
      </w:r>
      <w:r w:rsidRPr="00646B65">
        <w:rPr>
          <w:rFonts w:ascii="Arial Narrow" w:hAnsi="Arial Narrow" w:cs="Arial"/>
          <w:sz w:val="18"/>
          <w:szCs w:val="18"/>
        </w:rPr>
        <w:t xml:space="preserve">ji BiH“ i „Statistički godišnjak/ljetopis FBiH“ i to prema </w:t>
      </w:r>
      <w:r w:rsidRPr="00646B65">
        <w:rPr>
          <w:rFonts w:ascii="Arial Narrow" w:hAnsi="Arial Narrow"/>
          <w:sz w:val="18"/>
          <w:szCs w:val="18"/>
          <w:lang w:eastAsia="bs-Latn-BA"/>
        </w:rPr>
        <w:t>unaprijed utvrđenom Kalendaru objavljivanja statističkih podataka.</w:t>
      </w:r>
      <w:r w:rsidRPr="00646B65">
        <w:rPr>
          <w:rFonts w:ascii="Arial Narrow" w:hAnsi="Arial Narrow" w:cs="Arial"/>
          <w:sz w:val="18"/>
          <w:szCs w:val="18"/>
        </w:rPr>
        <w:t xml:space="preserve"> </w:t>
      </w:r>
    </w:p>
    <w:p w:rsidR="007E4361" w:rsidRPr="00646B65" w:rsidRDefault="007E4361" w:rsidP="00A80552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 Narrow" w:eastAsiaTheme="majorEastAsia" w:hAnsi="Arial Narrow" w:cstheme="majorBidi"/>
          <w:b/>
          <w:bCs/>
          <w:sz w:val="18"/>
          <w:szCs w:val="18"/>
        </w:rPr>
      </w:pPr>
      <w:bookmarkStart w:id="26" w:name="_Toc477169778"/>
    </w:p>
    <w:p w:rsidR="009D0D3E" w:rsidRPr="00646B65" w:rsidRDefault="0086416F" w:rsidP="00A80552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 Narrow" w:eastAsiaTheme="majorEastAsia" w:hAnsi="Arial Narrow" w:cstheme="majorBidi"/>
          <w:b/>
          <w:bCs/>
        </w:rPr>
      </w:pPr>
      <w:r w:rsidRPr="00646B65">
        <w:rPr>
          <w:rFonts w:ascii="Arial Narrow" w:eastAsiaTheme="majorEastAsia" w:hAnsi="Arial Narrow" w:cstheme="majorBidi"/>
          <w:b/>
          <w:bCs/>
        </w:rPr>
        <w:t xml:space="preserve">4.7 </w:t>
      </w:r>
      <w:r w:rsidR="009D0D3E" w:rsidRPr="00646B65">
        <w:rPr>
          <w:rFonts w:ascii="Arial Narrow" w:eastAsiaTheme="majorEastAsia" w:hAnsi="Arial Narrow" w:cstheme="majorBidi"/>
          <w:b/>
          <w:bCs/>
        </w:rPr>
        <w:t>Obaveza zaštite podataka</w:t>
      </w:r>
      <w:bookmarkEnd w:id="26"/>
    </w:p>
    <w:p w:rsidR="007E4361" w:rsidRPr="00646B65" w:rsidRDefault="007E4361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  <w:lang w:eastAsia="bs-Latn-BA"/>
        </w:rPr>
      </w:pPr>
    </w:p>
    <w:p w:rsidR="009D0D3E" w:rsidRPr="00646B65" w:rsidRDefault="009D0D3E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  <w:lang w:eastAsia="bs-Latn-BA"/>
        </w:rPr>
        <w:t xml:space="preserve">Povjerljivost statističkih podataka je regulisana i zahtijevana </w:t>
      </w:r>
      <w:r w:rsidRPr="00646B65">
        <w:rPr>
          <w:rFonts w:ascii="Arial Narrow" w:hAnsi="Arial Narrow"/>
          <w:sz w:val="18"/>
          <w:szCs w:val="18"/>
        </w:rPr>
        <w:t xml:space="preserve">Zakonom o statistici Federacije BiH („Službene novine Federacije BiH“ broj 63/03 i 9/09), i to u dijelu V – Upotreba, povjerljivost i zaštita podataka. Tako se u članu 37. Zakona o statistici u Federaciji BiH navodi da ''Tokom prikupljanja, obrade i distribucije statističkih podataka Federalni zavod i drugi zakonom ovlašteni organi i ustanove, poduzeće sve neophodne mjere organizacione, regulatorne, upravne i tehničke prirode koje su potrebne da se zaštiti povjerljivost podataka od nedozvoljenog pristupa, objavljivanja i korištenja u druge a ne u statističke svrhe'', a u članu 38. istog Zakona se kaže ''Lica koja imaju pristup povjerljivim podacima moraju se pridržavati odredbi ovog zakona i nakon prestanka radnog odnosa''. Federalni zavod za statistiku distribuira statistike u skladu s statističkim načelima Kodeksa prakse Evropske statistike, a posebno s načelom statističke povjerljivosti.  </w:t>
      </w:r>
    </w:p>
    <w:p w:rsidR="009D0D3E" w:rsidRPr="00646B65" w:rsidRDefault="009D0D3E" w:rsidP="00A8055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>Podaci se objavljuju na agregiranom nivou. Individualni podaci predstavljaju službenu tajnu. Na osnovu člana 39. „U svrhe obavljanja naučno-istraživačke djelatnosti, Federalni zavod i ovlašteni organi za poslove statistike mogu, na osnovu pisanog zahtjeva, davati individualne podatke, bez da se iz tih podataka može direktno ili indirektno prepoznati individualna izvještajna jedinica. O korištenju statističkih podataka iz stava 1. ovog člana sklapa se poseban ugovor na osnovu kojeg se korisnik obavezuje, pod materijalnom i krivičnom odgovornošću, da će statističke podatke koristiti samo u svrhu koja je navedena u zahtjevu, da ih neće dati na uvid i korištenje neovlaštenim licima te da će ih nakon upotrebe uništiti. Federalni zavod i ovlašteni organi za poslove statistike vode evidenciju o korisnicima iz stava 2. ovog člana i svrsi za koju su statistički podaci dati na raspolaganje.“ Na osnovu člana 41. Zakona „Dostavljanje podataka između Federalnog zavoda i Agencije ne podliježe ograničenjima u vezi s povjerljivošću podataka ukoliko je taj proces neophodan za izradu, unapređenje i kvalitet koji statistički podaci za Bosnu i Hercegovinu moraju zadovoljiti.“.</w:t>
      </w:r>
    </w:p>
    <w:p w:rsidR="00722156" w:rsidRPr="00646B65" w:rsidRDefault="00722156" w:rsidP="00A80552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76648" w:rsidRPr="00646B65" w:rsidRDefault="0086416F" w:rsidP="00A80552">
      <w:pPr>
        <w:spacing w:after="0" w:line="240" w:lineRule="auto"/>
        <w:jc w:val="both"/>
        <w:rPr>
          <w:rFonts w:ascii="Arial Narrow" w:hAnsi="Arial Narrow"/>
          <w:b/>
        </w:rPr>
      </w:pPr>
      <w:r w:rsidRPr="00646B65">
        <w:rPr>
          <w:rFonts w:ascii="Arial Narrow" w:hAnsi="Arial Narrow"/>
          <w:b/>
        </w:rPr>
        <w:t xml:space="preserve">4.8 </w:t>
      </w:r>
      <w:r w:rsidR="00722156" w:rsidRPr="00646B65">
        <w:rPr>
          <w:rFonts w:ascii="Arial Narrow" w:hAnsi="Arial Narrow"/>
          <w:b/>
        </w:rPr>
        <w:t>Kalendar</w:t>
      </w:r>
      <w:r w:rsidR="00076648" w:rsidRPr="00646B65">
        <w:rPr>
          <w:rFonts w:ascii="Arial Narrow" w:hAnsi="Arial Narrow"/>
          <w:b/>
        </w:rPr>
        <w:t xml:space="preserve"> za rad istraživanja</w:t>
      </w:r>
    </w:p>
    <w:p w:rsidR="00317F81" w:rsidRPr="00646B65" w:rsidRDefault="00317F81" w:rsidP="00A8055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076648" w:rsidRPr="00646B65" w:rsidRDefault="00076648" w:rsidP="00A8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>Priprema istraživanja i štampa upitnika, ažuriranje adresara i šifarnika –</w:t>
      </w:r>
      <w:r w:rsidR="002768F0" w:rsidRPr="00646B65">
        <w:rPr>
          <w:rFonts w:ascii="Arial Narrow" w:hAnsi="Arial Narrow"/>
          <w:sz w:val="18"/>
          <w:szCs w:val="18"/>
        </w:rPr>
        <w:t xml:space="preserve"> </w:t>
      </w:r>
      <w:r w:rsidR="00312E97" w:rsidRPr="00646B65">
        <w:rPr>
          <w:rFonts w:ascii="Arial Narrow" w:hAnsi="Arial Narrow"/>
          <w:sz w:val="18"/>
          <w:szCs w:val="18"/>
        </w:rPr>
        <w:t>au</w:t>
      </w:r>
      <w:r w:rsidRPr="00646B65">
        <w:rPr>
          <w:rFonts w:ascii="Arial Narrow" w:hAnsi="Arial Narrow"/>
          <w:sz w:val="18"/>
          <w:szCs w:val="18"/>
        </w:rPr>
        <w:t>gust</w:t>
      </w:r>
    </w:p>
    <w:p w:rsidR="00076648" w:rsidRPr="00646B65" w:rsidRDefault="00076648" w:rsidP="00A8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 xml:space="preserve">Prikupljanje podataka – slanje na teren upitnika </w:t>
      </w:r>
      <w:r w:rsidR="002768F0" w:rsidRPr="00646B65">
        <w:rPr>
          <w:rFonts w:ascii="Arial Narrow" w:hAnsi="Arial Narrow"/>
          <w:sz w:val="18"/>
          <w:szCs w:val="18"/>
        </w:rPr>
        <w:t>kantonalnim službama</w:t>
      </w:r>
      <w:r w:rsidR="00912117" w:rsidRPr="00646B65">
        <w:rPr>
          <w:rFonts w:ascii="Arial Narrow" w:hAnsi="Arial Narrow"/>
          <w:sz w:val="18"/>
          <w:szCs w:val="18"/>
        </w:rPr>
        <w:t xml:space="preserve"> i izvještajnim jedinicama</w:t>
      </w:r>
      <w:r w:rsidRPr="00646B65">
        <w:rPr>
          <w:rFonts w:ascii="Arial Narrow" w:hAnsi="Arial Narrow"/>
          <w:sz w:val="18"/>
          <w:szCs w:val="18"/>
        </w:rPr>
        <w:t xml:space="preserve"> –</w:t>
      </w:r>
      <w:r w:rsidR="002768F0" w:rsidRPr="00646B65">
        <w:rPr>
          <w:rFonts w:ascii="Arial Narrow" w:hAnsi="Arial Narrow"/>
          <w:sz w:val="18"/>
          <w:szCs w:val="18"/>
        </w:rPr>
        <w:t xml:space="preserve"> </w:t>
      </w:r>
      <w:r w:rsidRPr="00646B65">
        <w:rPr>
          <w:rFonts w:ascii="Arial Narrow" w:hAnsi="Arial Narrow"/>
          <w:sz w:val="18"/>
          <w:szCs w:val="18"/>
        </w:rPr>
        <w:t>septembar</w:t>
      </w:r>
    </w:p>
    <w:p w:rsidR="00076648" w:rsidRPr="00646B65" w:rsidRDefault="00076648" w:rsidP="00A8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 xml:space="preserve">Prijem </w:t>
      </w:r>
      <w:r w:rsidR="002768F0" w:rsidRPr="00646B65">
        <w:rPr>
          <w:rFonts w:ascii="Arial Narrow" w:hAnsi="Arial Narrow"/>
          <w:sz w:val="18"/>
          <w:szCs w:val="18"/>
        </w:rPr>
        <w:t>materijala od kantonalnih službi</w:t>
      </w:r>
      <w:r w:rsidR="00912117" w:rsidRPr="00646B65">
        <w:rPr>
          <w:rFonts w:ascii="Arial Narrow" w:hAnsi="Arial Narrow"/>
          <w:sz w:val="18"/>
          <w:szCs w:val="18"/>
        </w:rPr>
        <w:t xml:space="preserve"> i izvještajnih jedinica</w:t>
      </w:r>
      <w:r w:rsidRPr="00646B65">
        <w:rPr>
          <w:rFonts w:ascii="Arial Narrow" w:hAnsi="Arial Narrow"/>
          <w:sz w:val="18"/>
          <w:szCs w:val="18"/>
        </w:rPr>
        <w:t xml:space="preserve"> – </w:t>
      </w:r>
      <w:r w:rsidR="002768F0" w:rsidRPr="00646B65">
        <w:rPr>
          <w:rFonts w:ascii="Arial Narrow" w:hAnsi="Arial Narrow"/>
          <w:sz w:val="18"/>
          <w:szCs w:val="18"/>
        </w:rPr>
        <w:t>oktobar</w:t>
      </w:r>
    </w:p>
    <w:p w:rsidR="00076648" w:rsidRPr="00646B65" w:rsidRDefault="00076648" w:rsidP="00A8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>Kontrola materijala (logička i računska)</w:t>
      </w:r>
      <w:r w:rsidR="00912117" w:rsidRPr="00646B65">
        <w:rPr>
          <w:rFonts w:ascii="Arial Narrow" w:hAnsi="Arial Narrow"/>
          <w:sz w:val="18"/>
          <w:szCs w:val="18"/>
        </w:rPr>
        <w:t xml:space="preserve"> i unos obrazaca</w:t>
      </w:r>
      <w:r w:rsidRPr="00646B65">
        <w:rPr>
          <w:rFonts w:ascii="Arial Narrow" w:hAnsi="Arial Narrow"/>
          <w:sz w:val="18"/>
          <w:szCs w:val="18"/>
        </w:rPr>
        <w:t xml:space="preserve"> – </w:t>
      </w:r>
      <w:r w:rsidR="002768F0" w:rsidRPr="00646B65">
        <w:rPr>
          <w:rFonts w:ascii="Arial Narrow" w:hAnsi="Arial Narrow"/>
          <w:sz w:val="18"/>
          <w:szCs w:val="18"/>
        </w:rPr>
        <w:t xml:space="preserve">novembar, </w:t>
      </w:r>
      <w:r w:rsidRPr="00646B65">
        <w:rPr>
          <w:rFonts w:ascii="Arial Narrow" w:hAnsi="Arial Narrow"/>
          <w:sz w:val="18"/>
          <w:szCs w:val="18"/>
        </w:rPr>
        <w:t>decembar</w:t>
      </w:r>
    </w:p>
    <w:p w:rsidR="002768F0" w:rsidRPr="00646B65" w:rsidRDefault="00076648" w:rsidP="00A8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>Izrada saopštenja</w:t>
      </w:r>
      <w:r w:rsidR="00912117" w:rsidRPr="00646B65">
        <w:rPr>
          <w:rFonts w:ascii="Arial Narrow" w:hAnsi="Arial Narrow"/>
          <w:sz w:val="18"/>
          <w:szCs w:val="18"/>
        </w:rPr>
        <w:t xml:space="preserve"> </w:t>
      </w:r>
      <w:r w:rsidR="002768F0" w:rsidRPr="00646B65">
        <w:rPr>
          <w:rFonts w:ascii="Arial Narrow" w:hAnsi="Arial Narrow"/>
          <w:sz w:val="18"/>
          <w:szCs w:val="18"/>
        </w:rPr>
        <w:t>(prvi razultati)</w:t>
      </w:r>
      <w:r w:rsidRPr="00646B65">
        <w:rPr>
          <w:rFonts w:ascii="Arial Narrow" w:hAnsi="Arial Narrow"/>
          <w:sz w:val="18"/>
          <w:szCs w:val="18"/>
        </w:rPr>
        <w:t xml:space="preserve"> – </w:t>
      </w:r>
      <w:r w:rsidR="002768F0" w:rsidRPr="00646B65">
        <w:rPr>
          <w:rFonts w:ascii="Arial Narrow" w:hAnsi="Arial Narrow"/>
          <w:sz w:val="18"/>
          <w:szCs w:val="18"/>
        </w:rPr>
        <w:t>januar</w:t>
      </w:r>
    </w:p>
    <w:p w:rsidR="00312E97" w:rsidRPr="00646B65" w:rsidRDefault="002768F0" w:rsidP="00317F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46B65">
        <w:rPr>
          <w:rFonts w:ascii="Arial Narrow" w:hAnsi="Arial Narrow"/>
          <w:sz w:val="18"/>
          <w:szCs w:val="18"/>
        </w:rPr>
        <w:t>Izrada biltena</w:t>
      </w:r>
      <w:r w:rsidR="00912117" w:rsidRPr="00646B65">
        <w:rPr>
          <w:rFonts w:ascii="Arial Narrow" w:hAnsi="Arial Narrow"/>
          <w:sz w:val="18"/>
          <w:szCs w:val="18"/>
        </w:rPr>
        <w:t xml:space="preserve"> </w:t>
      </w:r>
      <w:r w:rsidRPr="00646B65">
        <w:rPr>
          <w:rFonts w:ascii="Arial Narrow" w:hAnsi="Arial Narrow"/>
          <w:sz w:val="18"/>
          <w:szCs w:val="18"/>
        </w:rPr>
        <w:t>(konačni podaci) - mart</w:t>
      </w:r>
    </w:p>
    <w:sectPr w:rsidR="00312E97" w:rsidRPr="00646B65" w:rsidSect="00D526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13" w:rsidRDefault="009C7B13" w:rsidP="009B183C">
      <w:pPr>
        <w:spacing w:after="0" w:line="240" w:lineRule="auto"/>
      </w:pPr>
      <w:r>
        <w:separator/>
      </w:r>
    </w:p>
  </w:endnote>
  <w:endnote w:type="continuationSeparator" w:id="0">
    <w:p w:rsidR="009C7B13" w:rsidRDefault="009C7B13" w:rsidP="009B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B6" w:rsidRDefault="00A32CB6" w:rsidP="00A32CB6">
    <w:pPr>
      <w:spacing w:after="0" w:line="240" w:lineRule="auto"/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3AF895" wp14:editId="7B5F1D6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32CB6" w:rsidRDefault="00A32CB6" w:rsidP="00A32CB6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87C7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" fillcolor="window" stroked="f" strokeweight=".5pt">
              <v:textbox style="mso-fit-shape-to-text:t" inset="0,,0">
                <w:txbxContent>
                  <w:p w:rsidR="00A32CB6" w:rsidRDefault="00A32CB6" w:rsidP="00A32CB6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87C7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F243E" w:themeColor="text2" w:themeShade="80"/>
        <w:sz w:val="26"/>
        <w:szCs w:val="26"/>
      </w:rPr>
      <w:t>____________________________________________________________________</w:t>
    </w:r>
  </w:p>
  <w:p w:rsidR="00A32CB6" w:rsidRDefault="00A32CB6" w:rsidP="00A32CB6">
    <w:pPr>
      <w:pStyle w:val="Footer"/>
    </w:pPr>
    <w:r>
      <w:rPr>
        <w:sz w:val="18"/>
        <w:szCs w:val="18"/>
      </w:rPr>
      <w:t>Statistika predškolskog</w:t>
    </w:r>
    <w:r w:rsidRPr="00EB6525">
      <w:rPr>
        <w:sz w:val="18"/>
        <w:szCs w:val="18"/>
      </w:rPr>
      <w:t xml:space="preserve"> obrazovan</w:t>
    </w:r>
    <w:r>
      <w:rPr>
        <w:sz w:val="18"/>
        <w:szCs w:val="18"/>
      </w:rPr>
      <w:t>ja</w:t>
    </w:r>
  </w:p>
  <w:p w:rsidR="00D5266B" w:rsidRDefault="00D52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13" w:rsidRDefault="009C7B13" w:rsidP="009B183C">
      <w:pPr>
        <w:spacing w:after="0" w:line="240" w:lineRule="auto"/>
      </w:pPr>
      <w:r>
        <w:separator/>
      </w:r>
    </w:p>
  </w:footnote>
  <w:footnote w:type="continuationSeparator" w:id="0">
    <w:p w:rsidR="009C7B13" w:rsidRDefault="009C7B13" w:rsidP="009B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6B" w:rsidRDefault="00D5266B">
    <w:pPr>
      <w:pStyle w:val="Header"/>
      <w:jc w:val="right"/>
    </w:pPr>
  </w:p>
  <w:p w:rsidR="00D5266B" w:rsidRDefault="00D52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7BC2"/>
    <w:multiLevelType w:val="multilevel"/>
    <w:tmpl w:val="EA08C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43213CA"/>
    <w:multiLevelType w:val="hybridMultilevel"/>
    <w:tmpl w:val="288E2F28"/>
    <w:lvl w:ilvl="0" w:tplc="590CB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647BA"/>
    <w:multiLevelType w:val="multilevel"/>
    <w:tmpl w:val="EA08C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0182D54"/>
    <w:multiLevelType w:val="multilevel"/>
    <w:tmpl w:val="EA08C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8AD3E3D"/>
    <w:multiLevelType w:val="multilevel"/>
    <w:tmpl w:val="EA08C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3DB16C0"/>
    <w:multiLevelType w:val="multilevel"/>
    <w:tmpl w:val="EA08C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82C1E11"/>
    <w:multiLevelType w:val="multilevel"/>
    <w:tmpl w:val="7B9CA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76F14622"/>
    <w:multiLevelType w:val="hybridMultilevel"/>
    <w:tmpl w:val="4B1496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48"/>
    <w:rsid w:val="00076648"/>
    <w:rsid w:val="000D1614"/>
    <w:rsid w:val="000E7E01"/>
    <w:rsid w:val="000F5623"/>
    <w:rsid w:val="00140080"/>
    <w:rsid w:val="00174DA8"/>
    <w:rsid w:val="00177CA9"/>
    <w:rsid w:val="001D59FE"/>
    <w:rsid w:val="001F27F6"/>
    <w:rsid w:val="00205718"/>
    <w:rsid w:val="002132A6"/>
    <w:rsid w:val="0022493D"/>
    <w:rsid w:val="00275AA5"/>
    <w:rsid w:val="002768F0"/>
    <w:rsid w:val="00297941"/>
    <w:rsid w:val="002D32CC"/>
    <w:rsid w:val="00305B8F"/>
    <w:rsid w:val="00312E97"/>
    <w:rsid w:val="00317F81"/>
    <w:rsid w:val="00352226"/>
    <w:rsid w:val="00363855"/>
    <w:rsid w:val="00363CAC"/>
    <w:rsid w:val="00366D4A"/>
    <w:rsid w:val="003924C3"/>
    <w:rsid w:val="00470B3C"/>
    <w:rsid w:val="004C1E48"/>
    <w:rsid w:val="004E55BF"/>
    <w:rsid w:val="0059715A"/>
    <w:rsid w:val="005D2A31"/>
    <w:rsid w:val="005E61FE"/>
    <w:rsid w:val="00632092"/>
    <w:rsid w:val="006452D5"/>
    <w:rsid w:val="00646B65"/>
    <w:rsid w:val="00696266"/>
    <w:rsid w:val="006A3C6A"/>
    <w:rsid w:val="006A706B"/>
    <w:rsid w:val="006F27B3"/>
    <w:rsid w:val="00722156"/>
    <w:rsid w:val="007754E1"/>
    <w:rsid w:val="00787C76"/>
    <w:rsid w:val="007A150B"/>
    <w:rsid w:val="007E4361"/>
    <w:rsid w:val="007E7CDC"/>
    <w:rsid w:val="008100B9"/>
    <w:rsid w:val="0081649E"/>
    <w:rsid w:val="00826126"/>
    <w:rsid w:val="008447E3"/>
    <w:rsid w:val="0086416F"/>
    <w:rsid w:val="00896C88"/>
    <w:rsid w:val="008D2B60"/>
    <w:rsid w:val="00912117"/>
    <w:rsid w:val="0091615A"/>
    <w:rsid w:val="0094306E"/>
    <w:rsid w:val="00950AB0"/>
    <w:rsid w:val="00960540"/>
    <w:rsid w:val="009746CE"/>
    <w:rsid w:val="009B183C"/>
    <w:rsid w:val="009C4076"/>
    <w:rsid w:val="009C7B13"/>
    <w:rsid w:val="009D0D3E"/>
    <w:rsid w:val="00A056AB"/>
    <w:rsid w:val="00A05FB9"/>
    <w:rsid w:val="00A32CB6"/>
    <w:rsid w:val="00A40123"/>
    <w:rsid w:val="00A80552"/>
    <w:rsid w:val="00AD23F7"/>
    <w:rsid w:val="00AE1DB6"/>
    <w:rsid w:val="00B20618"/>
    <w:rsid w:val="00B533A2"/>
    <w:rsid w:val="00BA47D8"/>
    <w:rsid w:val="00BB498F"/>
    <w:rsid w:val="00BF5FFE"/>
    <w:rsid w:val="00C37AB5"/>
    <w:rsid w:val="00C759C5"/>
    <w:rsid w:val="00C96350"/>
    <w:rsid w:val="00D02875"/>
    <w:rsid w:val="00D24C57"/>
    <w:rsid w:val="00D5266B"/>
    <w:rsid w:val="00D820C9"/>
    <w:rsid w:val="00DA15A4"/>
    <w:rsid w:val="00E030AC"/>
    <w:rsid w:val="00E14460"/>
    <w:rsid w:val="00E22FA7"/>
    <w:rsid w:val="00E464F7"/>
    <w:rsid w:val="00E90DA0"/>
    <w:rsid w:val="00EE2981"/>
    <w:rsid w:val="00F42E0F"/>
    <w:rsid w:val="00F5502C"/>
    <w:rsid w:val="00F75ACE"/>
    <w:rsid w:val="00F92745"/>
    <w:rsid w:val="00FA6D51"/>
    <w:rsid w:val="00FA7D4B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B183C"/>
    <w:rPr>
      <w:rFonts w:cs="Times New Roman"/>
      <w:color w:val="0000FF"/>
      <w:u w:val="single"/>
    </w:rPr>
  </w:style>
  <w:style w:type="character" w:customStyle="1" w:styleId="FootnoteTextChar">
    <w:name w:val="Footnote Text Char"/>
    <w:aliases w:val="single space Char,Dipnot Metni Char Char,Fußnotentextf Char,Geneva 9 Char,Font: Geneva 9 Char,Boston 10 Char,f Char,Footnote Text Blue Char,- OP Char,Fußnote Char,Podrozdział Char,Footnote Text Char Char Char,FOOTNOTES Char,fn Char"/>
    <w:link w:val="FootnoteText"/>
    <w:uiPriority w:val="99"/>
    <w:locked/>
    <w:rsid w:val="009B183C"/>
    <w:rPr>
      <w:rFonts w:ascii="Calibri" w:hAnsi="Calibri"/>
      <w:sz w:val="20"/>
      <w:lang w:val="en-GB" w:eastAsia="x-none"/>
    </w:rPr>
  </w:style>
  <w:style w:type="paragraph" w:styleId="FootnoteText">
    <w:name w:val="footnote text"/>
    <w:aliases w:val="single space,Dipnot Metni Char,Fußnotentextf,Geneva 9,Font: Geneva 9,Boston 10,f,Footnote Text Blue,- OP,Fußnote,Podrozdział,Footnote Text Char Char,FOOTNOTES,fn,stile 1,Footnote,Footnote1,BVI fnr,En-tête client,Header1"/>
    <w:basedOn w:val="Normal"/>
    <w:link w:val="FootnoteTextChar"/>
    <w:uiPriority w:val="99"/>
    <w:rsid w:val="009B183C"/>
    <w:rPr>
      <w:rFonts w:ascii="Calibri" w:hAnsi="Calibri"/>
      <w:sz w:val="20"/>
      <w:lang w:val="en-GB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9B18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B183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F2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B"/>
  </w:style>
  <w:style w:type="paragraph" w:styleId="Footer">
    <w:name w:val="footer"/>
    <w:basedOn w:val="Normal"/>
    <w:link w:val="FooterChar"/>
    <w:uiPriority w:val="99"/>
    <w:unhideWhenUsed/>
    <w:rsid w:val="00D5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B183C"/>
    <w:rPr>
      <w:rFonts w:cs="Times New Roman"/>
      <w:color w:val="0000FF"/>
      <w:u w:val="single"/>
    </w:rPr>
  </w:style>
  <w:style w:type="character" w:customStyle="1" w:styleId="FootnoteTextChar">
    <w:name w:val="Footnote Text Char"/>
    <w:aliases w:val="single space Char,Dipnot Metni Char Char,Fußnotentextf Char,Geneva 9 Char,Font: Geneva 9 Char,Boston 10 Char,f Char,Footnote Text Blue Char,- OP Char,Fußnote Char,Podrozdział Char,Footnote Text Char Char Char,FOOTNOTES Char,fn Char"/>
    <w:link w:val="FootnoteText"/>
    <w:uiPriority w:val="99"/>
    <w:locked/>
    <w:rsid w:val="009B183C"/>
    <w:rPr>
      <w:rFonts w:ascii="Calibri" w:hAnsi="Calibri"/>
      <w:sz w:val="20"/>
      <w:lang w:val="en-GB" w:eastAsia="x-none"/>
    </w:rPr>
  </w:style>
  <w:style w:type="paragraph" w:styleId="FootnoteText">
    <w:name w:val="footnote text"/>
    <w:aliases w:val="single space,Dipnot Metni Char,Fußnotentextf,Geneva 9,Font: Geneva 9,Boston 10,f,Footnote Text Blue,- OP,Fußnote,Podrozdział,Footnote Text Char Char,FOOTNOTES,fn,stile 1,Footnote,Footnote1,BVI fnr,En-tête client,Header1"/>
    <w:basedOn w:val="Normal"/>
    <w:link w:val="FootnoteTextChar"/>
    <w:uiPriority w:val="99"/>
    <w:rsid w:val="009B183C"/>
    <w:rPr>
      <w:rFonts w:ascii="Calibri" w:hAnsi="Calibri"/>
      <w:sz w:val="20"/>
      <w:lang w:val="en-GB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9B18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B183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F2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B"/>
  </w:style>
  <w:style w:type="paragraph" w:styleId="Footer">
    <w:name w:val="footer"/>
    <w:basedOn w:val="Normal"/>
    <w:link w:val="FooterChar"/>
    <w:uiPriority w:val="99"/>
    <w:unhideWhenUsed/>
    <w:rsid w:val="00D5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zs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0759-20F5-47E2-A29E-F3FFADA0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7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Elvin Šetkić</dc:creator>
  <cp:lastModifiedBy>Elvin Šetkić</cp:lastModifiedBy>
  <cp:revision>57</cp:revision>
  <cp:lastPrinted>2017-03-20T13:11:00Z</cp:lastPrinted>
  <dcterms:created xsi:type="dcterms:W3CDTF">2017-03-14T07:31:00Z</dcterms:created>
  <dcterms:modified xsi:type="dcterms:W3CDTF">2017-03-24T09:40:00Z</dcterms:modified>
</cp:coreProperties>
</file>